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1746"/>
        <w:gridCol w:w="8001"/>
      </w:tblGrid>
      <w:tr w:rsidR="00DB596C" w:rsidRPr="00AB009B" w:rsidTr="007242FF">
        <w:tc>
          <w:tcPr>
            <w:tcW w:w="1693" w:type="dxa"/>
            <w:hideMark/>
          </w:tcPr>
          <w:p w:rsidR="00DB596C" w:rsidRDefault="00DB596C" w:rsidP="007242FF">
            <w:pPr>
              <w:pStyle w:val="1"/>
              <w:spacing w:line="256" w:lineRule="auto"/>
              <w:rPr>
                <w:rFonts w:ascii="Calibri" w:hAnsi="Calibri" w:cs="Calibri"/>
                <w:szCs w:val="22"/>
              </w:rPr>
            </w:pPr>
            <w:r>
              <w:rPr>
                <w:rFonts w:ascii="Calibri" w:hAnsi="Calibri" w:cs="Calibri"/>
                <w:noProof/>
                <w:szCs w:val="22"/>
                <w:lang w:eastAsia="ru-RU"/>
              </w:rPr>
              <w:drawing>
                <wp:inline distT="0" distB="0" distL="0" distR="0">
                  <wp:extent cx="9429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42975" cy="876300"/>
                          </a:xfrm>
                          <a:prstGeom prst="rect">
                            <a:avLst/>
                          </a:prstGeom>
                          <a:noFill/>
                          <a:ln w="9525">
                            <a:noFill/>
                            <a:miter lim="800000"/>
                            <a:headEnd/>
                            <a:tailEnd/>
                          </a:ln>
                        </pic:spPr>
                      </pic:pic>
                    </a:graphicData>
                  </a:graphic>
                </wp:inline>
              </w:drawing>
            </w:r>
          </w:p>
        </w:tc>
        <w:tc>
          <w:tcPr>
            <w:tcW w:w="8054" w:type="dxa"/>
          </w:tcPr>
          <w:p w:rsidR="00DB596C" w:rsidRDefault="00DB596C" w:rsidP="007242FF">
            <w:pPr>
              <w:keepNext/>
              <w:spacing w:line="256" w:lineRule="auto"/>
              <w:jc w:val="center"/>
              <w:outlineLvl w:val="1"/>
              <w:rPr>
                <w:rFonts w:ascii="Calibri" w:eastAsia="Times New Roman" w:hAnsi="Calibri" w:cs="Calibri"/>
                <w:b/>
                <w:bCs/>
              </w:rPr>
            </w:pPr>
            <w:r>
              <w:rPr>
                <w:rFonts w:ascii="Calibri" w:hAnsi="Calibri" w:cs="Calibri"/>
                <w:b/>
                <w:bCs/>
              </w:rPr>
              <w:t>МУНИЦИПАЛЬНОЕ БЮДЖЕТНОЕ ОБЩЕОБРАЗОВАТЕЛЬНОЕ УЧРЕЖДЕНИЕ «СРЕДНЯЯ ШКОЛА № 150»</w:t>
            </w:r>
          </w:p>
          <w:p w:rsidR="00DB596C" w:rsidRDefault="00DB596C" w:rsidP="007242FF">
            <w:pPr>
              <w:spacing w:line="256" w:lineRule="auto"/>
              <w:jc w:val="center"/>
              <w:rPr>
                <w:rFonts w:ascii="Calibri" w:hAnsi="Calibri" w:cs="Calibri"/>
              </w:rPr>
            </w:pPr>
            <w:r>
              <w:rPr>
                <w:rFonts w:ascii="Calibri" w:hAnsi="Calibri" w:cs="Calibri"/>
              </w:rPr>
              <w:t xml:space="preserve">660077, г. Красноярск, ул. Алексеева, 95 </w:t>
            </w:r>
          </w:p>
          <w:p w:rsidR="00DB596C" w:rsidRDefault="00DB596C" w:rsidP="007242FF">
            <w:pPr>
              <w:spacing w:line="256" w:lineRule="auto"/>
              <w:jc w:val="center"/>
              <w:rPr>
                <w:rFonts w:ascii="Calibri" w:hAnsi="Calibri" w:cs="Calibri"/>
                <w:lang w:val="en-US"/>
              </w:rPr>
            </w:pPr>
            <w:r>
              <w:rPr>
                <w:rFonts w:ascii="Calibri" w:hAnsi="Calibri" w:cs="Calibri"/>
              </w:rPr>
              <w:t>тел</w:t>
            </w:r>
            <w:r>
              <w:rPr>
                <w:rFonts w:ascii="Calibri" w:hAnsi="Calibri" w:cs="Calibri"/>
                <w:lang w:val="en-US"/>
              </w:rPr>
              <w:t>.8(391)276-05-56, E-mail: shkola150@yandex.ru</w:t>
            </w:r>
          </w:p>
          <w:p w:rsidR="00DB596C" w:rsidRDefault="00DB596C" w:rsidP="007242FF">
            <w:pPr>
              <w:pStyle w:val="aa"/>
              <w:spacing w:line="256" w:lineRule="auto"/>
              <w:rPr>
                <w:b/>
                <w:sz w:val="20"/>
                <w:szCs w:val="20"/>
                <w:lang w:val="en-US"/>
              </w:rPr>
            </w:pPr>
          </w:p>
        </w:tc>
      </w:tr>
    </w:tbl>
    <w:p w:rsidR="00DB596C" w:rsidRDefault="00DB596C" w:rsidP="00DB596C">
      <w:pPr>
        <w:autoSpaceDN w:val="0"/>
        <w:jc w:val="right"/>
        <w:rPr>
          <w:rFonts w:eastAsia="Times New Roman"/>
          <w:sz w:val="28"/>
          <w:szCs w:val="28"/>
          <w:lang w:val="en-US"/>
        </w:rPr>
      </w:pPr>
    </w:p>
    <w:tbl>
      <w:tblPr>
        <w:tblW w:w="9747" w:type="dxa"/>
        <w:tblLook w:val="04A0" w:firstRow="1" w:lastRow="0" w:firstColumn="1" w:lastColumn="0" w:noHBand="0" w:noVBand="1"/>
      </w:tblPr>
      <w:tblGrid>
        <w:gridCol w:w="4785"/>
        <w:gridCol w:w="4962"/>
      </w:tblGrid>
      <w:tr w:rsidR="00DB596C" w:rsidTr="007242FF">
        <w:tc>
          <w:tcPr>
            <w:tcW w:w="4785" w:type="dxa"/>
            <w:hideMark/>
          </w:tcPr>
          <w:p w:rsidR="00DB596C" w:rsidRDefault="00DB596C" w:rsidP="007242FF">
            <w:pPr>
              <w:autoSpaceDN w:val="0"/>
              <w:spacing w:line="256" w:lineRule="auto"/>
              <w:rPr>
                <w:rFonts w:ascii="Calibri" w:eastAsia="Times New Roman" w:hAnsi="Calibri" w:cs="Calibri"/>
              </w:rPr>
            </w:pPr>
            <w:r>
              <w:rPr>
                <w:rFonts w:ascii="Calibri" w:hAnsi="Calibri" w:cs="Calibri"/>
              </w:rPr>
              <w:t>СОГЛАСОВАНО</w:t>
            </w:r>
          </w:p>
          <w:p w:rsidR="00DB596C" w:rsidRDefault="00DB596C" w:rsidP="007242FF">
            <w:pPr>
              <w:autoSpaceDN w:val="0"/>
              <w:spacing w:line="256" w:lineRule="auto"/>
              <w:rPr>
                <w:rFonts w:ascii="Calibri" w:hAnsi="Calibri" w:cs="Calibri"/>
              </w:rPr>
            </w:pPr>
            <w:r>
              <w:rPr>
                <w:rFonts w:ascii="Calibri" w:hAnsi="Calibri" w:cs="Calibri"/>
              </w:rPr>
              <w:t>Методическим советом</w:t>
            </w:r>
          </w:p>
          <w:p w:rsidR="00DB596C" w:rsidRDefault="00DB596C" w:rsidP="007242FF">
            <w:pPr>
              <w:autoSpaceDN w:val="0"/>
              <w:spacing w:line="256" w:lineRule="auto"/>
              <w:rPr>
                <w:rFonts w:ascii="Calibri" w:eastAsia="Times New Roman" w:hAnsi="Calibri" w:cs="Calibri"/>
              </w:rPr>
            </w:pPr>
            <w:r>
              <w:rPr>
                <w:rFonts w:ascii="Calibri" w:hAnsi="Calibri" w:cs="Calibri"/>
              </w:rPr>
              <w:t>Протокол  №     от 1.09.2021 г.</w:t>
            </w:r>
          </w:p>
        </w:tc>
        <w:tc>
          <w:tcPr>
            <w:tcW w:w="4962" w:type="dxa"/>
          </w:tcPr>
          <w:p w:rsidR="00DB596C" w:rsidRDefault="00DB596C" w:rsidP="007242FF">
            <w:pPr>
              <w:autoSpaceDN w:val="0"/>
              <w:spacing w:line="256" w:lineRule="auto"/>
              <w:jc w:val="right"/>
              <w:rPr>
                <w:rFonts w:ascii="Calibri" w:eastAsia="Times New Roman" w:hAnsi="Calibri" w:cs="Calibri"/>
              </w:rPr>
            </w:pPr>
            <w:r>
              <w:rPr>
                <w:rFonts w:ascii="Calibri" w:hAnsi="Calibri" w:cs="Calibri"/>
              </w:rPr>
              <w:t>УТВЕРЖДАЮ:</w:t>
            </w:r>
          </w:p>
          <w:p w:rsidR="00DB596C" w:rsidRDefault="00DB596C" w:rsidP="007242FF">
            <w:pPr>
              <w:autoSpaceDN w:val="0"/>
              <w:spacing w:line="256" w:lineRule="auto"/>
              <w:ind w:left="1416" w:firstLine="708"/>
              <w:jc w:val="right"/>
              <w:rPr>
                <w:rFonts w:ascii="Calibri" w:hAnsi="Calibri" w:cs="Calibri"/>
              </w:rPr>
            </w:pPr>
            <w:r>
              <w:rPr>
                <w:rFonts w:ascii="Calibri" w:hAnsi="Calibri" w:cs="Calibri"/>
              </w:rPr>
              <w:t>Директор школы</w:t>
            </w:r>
          </w:p>
          <w:p w:rsidR="00DB596C" w:rsidRDefault="00DB596C" w:rsidP="007242FF">
            <w:pPr>
              <w:autoSpaceDN w:val="0"/>
              <w:spacing w:line="256" w:lineRule="auto"/>
              <w:ind w:left="1416" w:firstLine="708"/>
              <w:jc w:val="right"/>
              <w:rPr>
                <w:rFonts w:ascii="Calibri" w:hAnsi="Calibri" w:cs="Calibri"/>
              </w:rPr>
            </w:pPr>
            <w:r>
              <w:rPr>
                <w:rFonts w:ascii="Calibri" w:hAnsi="Calibri" w:cs="Calibri"/>
              </w:rPr>
              <w:t>____Л.В. Коматкова</w:t>
            </w:r>
          </w:p>
          <w:p w:rsidR="00DB596C" w:rsidRDefault="00DB596C" w:rsidP="007242FF">
            <w:pPr>
              <w:autoSpaceDN w:val="0"/>
              <w:spacing w:line="256" w:lineRule="auto"/>
              <w:ind w:left="1416" w:firstLine="708"/>
              <w:rPr>
                <w:rFonts w:ascii="Calibri" w:hAnsi="Calibri" w:cs="Calibri"/>
              </w:rPr>
            </w:pPr>
            <w:r>
              <w:rPr>
                <w:rFonts w:ascii="Calibri" w:hAnsi="Calibri" w:cs="Calibri"/>
              </w:rPr>
              <w:t xml:space="preserve">              Приказ №   </w:t>
            </w:r>
          </w:p>
          <w:p w:rsidR="00DB596C" w:rsidRDefault="00DB596C" w:rsidP="007242FF">
            <w:pPr>
              <w:autoSpaceDN w:val="0"/>
              <w:spacing w:line="256" w:lineRule="auto"/>
              <w:ind w:left="1416" w:firstLine="708"/>
              <w:jc w:val="right"/>
              <w:rPr>
                <w:rFonts w:ascii="Calibri" w:hAnsi="Calibri" w:cs="Calibri"/>
              </w:rPr>
            </w:pPr>
            <w:r>
              <w:rPr>
                <w:rFonts w:ascii="Calibri" w:hAnsi="Calibri" w:cs="Calibri"/>
              </w:rPr>
              <w:t>от 1 сентября  2021 г.</w:t>
            </w:r>
          </w:p>
          <w:p w:rsidR="00DB596C" w:rsidRDefault="00DB596C" w:rsidP="007242FF">
            <w:pPr>
              <w:autoSpaceDN w:val="0"/>
              <w:spacing w:line="256" w:lineRule="auto"/>
              <w:jc w:val="right"/>
              <w:rPr>
                <w:rFonts w:ascii="Calibri" w:eastAsia="Times New Roman" w:hAnsi="Calibri" w:cs="Calibri"/>
              </w:rPr>
            </w:pPr>
          </w:p>
        </w:tc>
      </w:tr>
    </w:tbl>
    <w:p w:rsidR="00DB596C" w:rsidRDefault="00DB596C" w:rsidP="00DB596C">
      <w:pPr>
        <w:tabs>
          <w:tab w:val="left" w:pos="8820"/>
        </w:tabs>
        <w:rPr>
          <w:b/>
          <w:sz w:val="28"/>
          <w:szCs w:val="28"/>
        </w:rPr>
      </w:pPr>
    </w:p>
    <w:p w:rsidR="00DB596C" w:rsidRPr="00DB596C" w:rsidRDefault="00DB596C" w:rsidP="00DB596C">
      <w:pPr>
        <w:tabs>
          <w:tab w:val="left" w:pos="8820"/>
        </w:tabs>
        <w:jc w:val="center"/>
        <w:rPr>
          <w:rFonts w:ascii="Times New Roman" w:hAnsi="Times New Roman" w:cs="Times New Roman"/>
          <w:b/>
          <w:sz w:val="28"/>
          <w:szCs w:val="28"/>
        </w:rPr>
      </w:pPr>
      <w:r w:rsidRPr="00DB596C">
        <w:rPr>
          <w:rFonts w:ascii="Times New Roman" w:hAnsi="Times New Roman" w:cs="Times New Roman"/>
          <w:b/>
          <w:sz w:val="28"/>
          <w:szCs w:val="28"/>
        </w:rPr>
        <w:t>Программа  дополнительного  образования</w:t>
      </w:r>
    </w:p>
    <w:p w:rsidR="00DB596C" w:rsidRPr="00DB596C" w:rsidRDefault="00DB596C" w:rsidP="00DB596C">
      <w:pPr>
        <w:tabs>
          <w:tab w:val="left" w:pos="8820"/>
        </w:tabs>
        <w:jc w:val="center"/>
        <w:rPr>
          <w:rFonts w:ascii="Times New Roman" w:hAnsi="Times New Roman" w:cs="Times New Roman"/>
          <w:b/>
          <w:sz w:val="28"/>
          <w:szCs w:val="28"/>
        </w:rPr>
      </w:pPr>
      <w:r w:rsidRPr="00DB596C">
        <w:rPr>
          <w:rFonts w:ascii="Times New Roman" w:hAnsi="Times New Roman" w:cs="Times New Roman"/>
          <w:b/>
          <w:bCs/>
          <w:sz w:val="28"/>
          <w:szCs w:val="28"/>
        </w:rPr>
        <w:t>Игровой театр «</w:t>
      </w:r>
      <w:bookmarkStart w:id="0" w:name="_GoBack"/>
      <w:r w:rsidRPr="00DB596C">
        <w:rPr>
          <w:rFonts w:ascii="Times New Roman" w:hAnsi="Times New Roman" w:cs="Times New Roman"/>
          <w:b/>
          <w:bCs/>
          <w:sz w:val="28"/>
          <w:szCs w:val="28"/>
        </w:rPr>
        <w:t>Море фантазий</w:t>
      </w:r>
      <w:bookmarkEnd w:id="0"/>
      <w:r w:rsidRPr="00DB596C">
        <w:rPr>
          <w:rFonts w:ascii="Times New Roman" w:hAnsi="Times New Roman" w:cs="Times New Roman"/>
          <w:b/>
          <w:bCs/>
          <w:sz w:val="28"/>
          <w:szCs w:val="28"/>
        </w:rPr>
        <w:t>»</w:t>
      </w:r>
      <w:r w:rsidRPr="00DB596C">
        <w:rPr>
          <w:rFonts w:ascii="Times New Roman" w:hAnsi="Times New Roman" w:cs="Times New Roman"/>
          <w:b/>
          <w:sz w:val="28"/>
          <w:szCs w:val="28"/>
        </w:rPr>
        <w:t xml:space="preserve"> </w:t>
      </w:r>
    </w:p>
    <w:p w:rsidR="00DB596C" w:rsidRPr="00DB596C" w:rsidRDefault="00DB596C" w:rsidP="00DB596C">
      <w:pPr>
        <w:tabs>
          <w:tab w:val="left" w:pos="8820"/>
        </w:tabs>
        <w:jc w:val="center"/>
        <w:rPr>
          <w:sz w:val="28"/>
          <w:szCs w:val="28"/>
        </w:rPr>
      </w:pPr>
      <w:r>
        <w:rPr>
          <w:sz w:val="28"/>
          <w:szCs w:val="28"/>
        </w:rPr>
        <w:t>наименование учебного предмета (курса)</w:t>
      </w:r>
    </w:p>
    <w:p w:rsidR="00DB596C" w:rsidRDefault="00AB009B" w:rsidP="00DB596C">
      <w:pPr>
        <w:pStyle w:val="ab"/>
        <w:tabs>
          <w:tab w:val="left" w:pos="8820"/>
        </w:tabs>
        <w:ind w:left="0"/>
        <w:jc w:val="center"/>
        <w:rPr>
          <w:rFonts w:ascii="Times New Roman" w:hAnsi="Times New Roman" w:cs="Times New Roman"/>
          <w:sz w:val="28"/>
          <w:szCs w:val="28"/>
        </w:rPr>
      </w:pPr>
      <w:r>
        <w:rPr>
          <w:noProof/>
          <w:lang w:eastAsia="ru-RU"/>
        </w:rPr>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CE519" id="Прямая соединительная линия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iJzgIAAKA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CypViJzgIAAKAFAAAOAAAAAAAAAAAAAAAAAC4CAABkcnMvZTJvRG9jLnht&#10;bFBLAQItABQABgAIAAAAIQAdAFAx3QAAAAYBAAAPAAAAAAAAAAAAAAAAACgFAABkcnMvZG93bnJl&#10;di54bWxQSwUGAAAAAAQABADzAAAAMgYAAAAA&#10;" strokeweight=".26mm">
                <v:stroke joinstyle="miter"/>
              </v:line>
            </w:pict>
          </mc:Fallback>
        </mc:AlternateContent>
      </w:r>
      <w:r w:rsidR="00DB596C">
        <w:rPr>
          <w:rFonts w:ascii="Times New Roman" w:hAnsi="Times New Roman" w:cs="Times New Roman"/>
          <w:noProof/>
          <w:sz w:val="28"/>
          <w:szCs w:val="28"/>
          <w:lang w:eastAsia="ru-RU"/>
        </w:rPr>
        <w:t>7-10 лет</w:t>
      </w:r>
    </w:p>
    <w:p w:rsidR="00DB596C" w:rsidRPr="00DB596C" w:rsidRDefault="00DB596C" w:rsidP="00DB596C">
      <w:pPr>
        <w:tabs>
          <w:tab w:val="left" w:pos="8820"/>
        </w:tabs>
        <w:jc w:val="center"/>
        <w:rPr>
          <w:rFonts w:ascii="Times New Roman" w:hAnsi="Times New Roman" w:cs="Times New Roman"/>
          <w:sz w:val="28"/>
          <w:szCs w:val="28"/>
        </w:rPr>
      </w:pPr>
      <w:r>
        <w:rPr>
          <w:sz w:val="28"/>
          <w:szCs w:val="28"/>
        </w:rPr>
        <w:t>(возраст обучающихся)</w:t>
      </w:r>
    </w:p>
    <w:p w:rsidR="00DB596C" w:rsidRDefault="00AB009B" w:rsidP="00DB596C">
      <w:pPr>
        <w:pStyle w:val="ab"/>
        <w:tabs>
          <w:tab w:val="left" w:pos="8820"/>
        </w:tabs>
        <w:ind w:left="0"/>
        <w:jc w:val="center"/>
        <w:rPr>
          <w:rFonts w:ascii="Times New Roman" w:hAnsi="Times New Roman" w:cs="Times New Roman"/>
          <w:sz w:val="28"/>
          <w:szCs w:val="28"/>
        </w:rPr>
      </w:pPr>
      <w:r>
        <w:rPr>
          <w:noProof/>
          <w:lang w:eastAsia="ru-RU"/>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EAC30" id="Прямая соединительная линия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BvlaA8zgIAAKAFAAAOAAAAAAAAAAAAAAAAAC4CAABkcnMvZTJvRG9jLnht&#10;bFBLAQItABQABgAIAAAAIQAdAFAx3QAAAAYBAAAPAAAAAAAAAAAAAAAAACgFAABkcnMvZG93bnJl&#10;di54bWxQSwUGAAAAAAQABADzAAAAMgYAAAAA&#10;" strokeweight=".26mm">
                <v:stroke joinstyle="miter"/>
              </v:line>
            </w:pict>
          </mc:Fallback>
        </mc:AlternateContent>
      </w:r>
      <w:r w:rsidR="00DB596C">
        <w:rPr>
          <w:rFonts w:ascii="Times New Roman" w:hAnsi="Times New Roman" w:cs="Times New Roman"/>
          <w:sz w:val="28"/>
          <w:szCs w:val="28"/>
        </w:rPr>
        <w:t>2021-2022 учебный год</w:t>
      </w:r>
    </w:p>
    <w:p w:rsidR="00DB596C" w:rsidRPr="00DB596C" w:rsidRDefault="00DB596C" w:rsidP="00DB596C">
      <w:pPr>
        <w:tabs>
          <w:tab w:val="left" w:pos="8820"/>
        </w:tabs>
        <w:jc w:val="center"/>
        <w:rPr>
          <w:rFonts w:ascii="Times New Roman" w:hAnsi="Times New Roman" w:cs="Times New Roman"/>
          <w:sz w:val="28"/>
          <w:szCs w:val="28"/>
        </w:rPr>
      </w:pPr>
      <w:r>
        <w:rPr>
          <w:sz w:val="28"/>
          <w:szCs w:val="28"/>
        </w:rPr>
        <w:t>(срок реализации программы)</w:t>
      </w:r>
    </w:p>
    <w:p w:rsidR="00DB596C" w:rsidRPr="00DB596C" w:rsidRDefault="00DB596C" w:rsidP="00DB596C">
      <w:pPr>
        <w:pStyle w:val="aa"/>
        <w:jc w:val="center"/>
        <w:rPr>
          <w:rFonts w:ascii="Times New Roman" w:hAnsi="Times New Roman" w:cs="Times New Roman"/>
          <w:sz w:val="28"/>
          <w:szCs w:val="28"/>
        </w:rPr>
      </w:pPr>
      <w:r w:rsidRPr="00DB596C">
        <w:rPr>
          <w:rFonts w:ascii="Times New Roman" w:hAnsi="Times New Roman" w:cs="Times New Roman"/>
          <w:sz w:val="28"/>
          <w:szCs w:val="28"/>
        </w:rPr>
        <w:t xml:space="preserve">Кузнецова Ольга Генадевна  </w:t>
      </w:r>
    </w:p>
    <w:p w:rsidR="00DB596C" w:rsidRDefault="00AB009B" w:rsidP="00DB596C">
      <w:pPr>
        <w:tabs>
          <w:tab w:val="left" w:pos="8820"/>
        </w:tabs>
        <w:jc w:val="center"/>
        <w:rPr>
          <w:rFonts w:ascii="Times New Roman" w:hAnsi="Times New Roman" w:cs="Times New Roman"/>
          <w:sz w:val="28"/>
          <w:szCs w:val="28"/>
        </w:rPr>
      </w:pPr>
      <w:r>
        <w:rPr>
          <w:noProof/>
          <w:sz w:val="24"/>
          <w:szCs w:val="24"/>
          <w:lang w:eastAsia="ru-RU"/>
        </w:rPr>
        <mc:AlternateContent>
          <mc:Choice Requires="wps">
            <w:drawing>
              <wp:anchor distT="4294967293" distB="4294967293" distL="114300" distR="114300" simplePos="0" relativeHeight="251662336" behindDoc="0" locked="0" layoutInCell="1" allowOverlap="1">
                <wp:simplePos x="0" y="0"/>
                <wp:positionH relativeFrom="column">
                  <wp:posOffset>0</wp:posOffset>
                </wp:positionH>
                <wp:positionV relativeFrom="paragraph">
                  <wp:posOffset>-7621</wp:posOffset>
                </wp:positionV>
                <wp:extent cx="5943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E480A" id="Прямая соединительная линия 1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" strokeweight=".26mm">
                <v:stroke joinstyle="miter"/>
              </v:line>
            </w:pict>
          </mc:Fallback>
        </mc:AlternateContent>
      </w:r>
      <w:r w:rsidR="00DB596C">
        <w:rPr>
          <w:sz w:val="28"/>
          <w:szCs w:val="28"/>
        </w:rPr>
        <w:t>(Ф.И.О. учителя, составившего   программу)</w:t>
      </w:r>
    </w:p>
    <w:p w:rsidR="00DB596C" w:rsidRDefault="00DB596C" w:rsidP="00DB596C">
      <w:pPr>
        <w:widowControl w:val="0"/>
        <w:rPr>
          <w:i/>
          <w:iCs/>
          <w:sz w:val="28"/>
          <w:szCs w:val="28"/>
        </w:rPr>
      </w:pPr>
    </w:p>
    <w:p w:rsidR="00DB596C" w:rsidRDefault="00DB596C" w:rsidP="00DB596C">
      <w:pPr>
        <w:widowControl w:val="0"/>
        <w:jc w:val="center"/>
        <w:rPr>
          <w:i/>
          <w:iCs/>
          <w:sz w:val="28"/>
          <w:szCs w:val="28"/>
        </w:rPr>
      </w:pPr>
    </w:p>
    <w:p w:rsidR="00DB596C" w:rsidRDefault="00DB596C" w:rsidP="00DB596C">
      <w:pPr>
        <w:widowControl w:val="0"/>
        <w:jc w:val="center"/>
        <w:rPr>
          <w:i/>
          <w:iCs/>
          <w:sz w:val="28"/>
          <w:szCs w:val="28"/>
        </w:rPr>
      </w:pPr>
    </w:p>
    <w:p w:rsidR="00DB596C" w:rsidRDefault="00DB596C" w:rsidP="00DB596C">
      <w:pPr>
        <w:widowControl w:val="0"/>
        <w:jc w:val="center"/>
        <w:rPr>
          <w:i/>
          <w:iCs/>
          <w:sz w:val="28"/>
          <w:szCs w:val="28"/>
        </w:rPr>
      </w:pPr>
    </w:p>
    <w:p w:rsidR="00DB596C" w:rsidRDefault="00DB596C" w:rsidP="00DB596C">
      <w:pPr>
        <w:widowControl w:val="0"/>
        <w:jc w:val="center"/>
        <w:rPr>
          <w:b/>
          <w:i/>
          <w:iCs/>
          <w:sz w:val="28"/>
          <w:szCs w:val="28"/>
        </w:rPr>
      </w:pPr>
      <w:r>
        <w:rPr>
          <w:b/>
          <w:i/>
          <w:iCs/>
          <w:sz w:val="28"/>
          <w:szCs w:val="28"/>
        </w:rPr>
        <w:t>Красноярск,  2021</w:t>
      </w:r>
    </w:p>
    <w:p w:rsidR="00DB596C" w:rsidRDefault="00DB596C" w:rsidP="00A441B4">
      <w:pPr>
        <w:rPr>
          <w:rFonts w:ascii="Times New Roman" w:hAnsi="Times New Roman" w:cs="Times New Roman"/>
          <w:b/>
          <w:bCs/>
          <w:sz w:val="24"/>
          <w:szCs w:val="24"/>
        </w:rPr>
      </w:pPr>
    </w:p>
    <w:p w:rsidR="00A441B4" w:rsidRPr="00454C42" w:rsidRDefault="008C1DCF" w:rsidP="00A441B4">
      <w:pPr>
        <w:rPr>
          <w:rFonts w:ascii="Times New Roman" w:hAnsi="Times New Roman" w:cs="Times New Roman"/>
          <w:sz w:val="24"/>
          <w:szCs w:val="24"/>
        </w:rPr>
      </w:pPr>
      <w:r>
        <w:rPr>
          <w:rFonts w:ascii="Times New Roman" w:hAnsi="Times New Roman" w:cs="Times New Roman"/>
          <w:b/>
          <w:bCs/>
          <w:sz w:val="24"/>
          <w:szCs w:val="24"/>
        </w:rPr>
        <w:lastRenderedPageBreak/>
        <w:t>Игровой театр</w:t>
      </w:r>
      <w:r w:rsidR="00AD333B" w:rsidRPr="00454C42">
        <w:rPr>
          <w:rFonts w:ascii="Times New Roman" w:hAnsi="Times New Roman" w:cs="Times New Roman"/>
          <w:b/>
          <w:bCs/>
          <w:sz w:val="24"/>
          <w:szCs w:val="24"/>
        </w:rPr>
        <w:t xml:space="preserve"> «Море фантазий</w:t>
      </w:r>
      <w:r w:rsidR="001069CC" w:rsidRPr="00454C42">
        <w:rPr>
          <w:rFonts w:ascii="Times New Roman" w:hAnsi="Times New Roman" w:cs="Times New Roman"/>
          <w:b/>
          <w:bCs/>
          <w:sz w:val="24"/>
          <w:szCs w:val="24"/>
        </w:rPr>
        <w:t>».</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b/>
          <w:bCs/>
          <w:sz w:val="24"/>
          <w:szCs w:val="24"/>
        </w:rPr>
        <w:t>ПОЯСНИТЕЛЬНАЯ ЗАПИСКА</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Велико значение искусства в идейно-нравственном воспитании юных граждан. Особенно важно непосредственное участие ребёнка в творческом процессе, когда искусство воспринимается не умозрительно, а проходит через душу и сердце, совершая порой чудо, превращая робкого в смелого, не умеющего смотреть - в зоркого и наблюдательного, равнодушного в заинтересованного. Большой простор для детского творчества даёт занятие в театральном  коллективе. Именно театр, являясь синтетическим видом искусства (объединяет слово и движение, в нём звучит музыка, есть работа для юных художников), - именно он эмоционально воздействует как на юных актёров, так и на зрителей. Вряд ли кто-то усомнится, что состоятельность детского театра как особого феномена культуры связана самым тесным образом и с его просветительскими функциями. Через театр  дети многое могут узнать без назиданий, остро почувствовать другое время.</w:t>
      </w:r>
      <w:r w:rsidRPr="00454C42">
        <w:rPr>
          <w:rFonts w:ascii="Times New Roman" w:hAnsi="Times New Roman" w:cs="Times New Roman"/>
          <w:sz w:val="24"/>
          <w:szCs w:val="24"/>
        </w:rPr>
        <w:br/>
      </w:r>
      <w:r w:rsidRPr="00454C42">
        <w:rPr>
          <w:rFonts w:ascii="Times New Roman" w:hAnsi="Times New Roman" w:cs="Times New Roman"/>
          <w:sz w:val="24"/>
          <w:szCs w:val="24"/>
        </w:rPr>
        <w:br/>
        <w:t>Искусству звучащего слова принадлежит важнейшая роль в возрождении отечественной культуры. Воспитание молодёжи на лучших образцах отечественной и мировой литературы и в лучших традициях российского красноречия вселяет надежду на новый подъём языковой культуры народа и сохранение богатств русского языка.</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sz w:val="24"/>
          <w:szCs w:val="24"/>
        </w:rPr>
        <w:t>Цель</w:t>
      </w:r>
      <w:r w:rsidRPr="00454C42">
        <w:rPr>
          <w:rFonts w:ascii="Times New Roman" w:hAnsi="Times New Roman" w:cs="Times New Roman"/>
          <w:sz w:val="24"/>
          <w:szCs w:val="24"/>
        </w:rPr>
        <w:t xml:space="preserve"> создания театрального коллектива заключается в приобщении ребят к творчеству, развитие их индивидуальных способностей, воспитании чувства коллективизма, ответственности за совместно начатое дело, развитии чувства прекрасного, а также организации досуга учащихся во внеурочное время.</w:t>
      </w:r>
      <w:r w:rsidRPr="00454C42">
        <w:rPr>
          <w:rFonts w:ascii="Times New Roman" w:hAnsi="Times New Roman" w:cs="Times New Roman"/>
          <w:sz w:val="24"/>
          <w:szCs w:val="24"/>
        </w:rPr>
        <w:br/>
      </w:r>
      <w:r w:rsidRPr="00454C42">
        <w:rPr>
          <w:rFonts w:ascii="Times New Roman" w:hAnsi="Times New Roman" w:cs="Times New Roman"/>
          <w:sz w:val="24"/>
          <w:szCs w:val="24"/>
        </w:rPr>
        <w:br/>
        <w:t>Занятия в театральной студии способствуют расширению кругозора, повышению эмоциональной культуры, культуры мышления, формирования убеждений и идеалов, они помогают в воспитании гражданской позиции учащихся. Ребята, занимающиеся в театральной студии, станут лучшими помощниками для воспитателей, классных руководителей при проведении разных школьных мероприятий: концертов, праздников, вечеров, торжественных линеек.</w:t>
      </w:r>
      <w:r w:rsidRPr="00454C42">
        <w:rPr>
          <w:rFonts w:ascii="Times New Roman" w:hAnsi="Times New Roman" w:cs="Times New Roman"/>
          <w:sz w:val="24"/>
          <w:szCs w:val="24"/>
        </w:rPr>
        <w:br/>
      </w:r>
      <w:r w:rsidRPr="00454C42">
        <w:rPr>
          <w:rFonts w:ascii="Times New Roman" w:hAnsi="Times New Roman" w:cs="Times New Roman"/>
          <w:sz w:val="24"/>
          <w:szCs w:val="24"/>
        </w:rPr>
        <w:br/>
        <w:t xml:space="preserve">В театральную студию могут входить все желающие учащиеся независимо от возраста (кроме того, выпускники и учителя). В этом случае задачей руководителя становится предоставление каждому желающему раскрыть свои творческие способности, испробовать свои силы в том или ином жанре, в течение года дать возможность каждому желающему выступить на сцене. Репертуар студии подбирается таким образом, чтобы заинтересовать всех участников студии. Вовсе не обязательно, чтобы это было на одном концерте. Возможно разделение на возрастные группы или какие-то другие группы, и у каждой группы своё творческое дело. Кроме того, может быть и индивидуальное задание, словом, решение этого вопроса будет зависеть от того, над чем будут работать ребята. Объединение ребят, обладающих разными способностями, навыками, умениями, непременно создаст атмосферу, которая так необходима при синтетическом характере театрального искусства. Кроме того, это даёт возможность с самого начала распределить </w:t>
      </w:r>
      <w:r w:rsidRPr="00454C42">
        <w:rPr>
          <w:rFonts w:ascii="Times New Roman" w:hAnsi="Times New Roman" w:cs="Times New Roman"/>
          <w:sz w:val="24"/>
          <w:szCs w:val="24"/>
        </w:rPr>
        <w:lastRenderedPageBreak/>
        <w:t>обязанности: кто хорошо рисует, тот делает эскиз декораций и костюмов; у кого умелые руки – создаст по этим эскизам необходимые детали оформления; кто умеет шить – займётся костюмами (здесь часто привлекаются и родители).</w:t>
      </w:r>
      <w:r w:rsidRPr="00454C42">
        <w:rPr>
          <w:rFonts w:ascii="Times New Roman" w:hAnsi="Times New Roman" w:cs="Times New Roman"/>
          <w:sz w:val="24"/>
          <w:szCs w:val="24"/>
        </w:rPr>
        <w:br/>
      </w:r>
      <w:r w:rsidRPr="00454C42">
        <w:rPr>
          <w:rFonts w:ascii="Times New Roman" w:hAnsi="Times New Roman" w:cs="Times New Roman"/>
          <w:b/>
          <w:bCs/>
          <w:sz w:val="24"/>
          <w:szCs w:val="24"/>
        </w:rPr>
        <w:br/>
        <w:t>ДАННЫЕ ЦЕЛИ РЕАЛИЗУЮТСЯ ПУТЁМ РЕШЕНИЯ СЛЕДУЮЩИХ ЗАДАЧ:</w:t>
      </w:r>
      <w:r w:rsidRPr="00454C42">
        <w:rPr>
          <w:rFonts w:ascii="Times New Roman" w:hAnsi="Times New Roman" w:cs="Times New Roman"/>
          <w:sz w:val="24"/>
          <w:szCs w:val="24"/>
        </w:rPr>
        <w:br/>
      </w:r>
      <w:r w:rsidRPr="00454C42">
        <w:rPr>
          <w:rFonts w:ascii="Times New Roman" w:hAnsi="Times New Roman" w:cs="Times New Roman"/>
          <w:sz w:val="24"/>
          <w:szCs w:val="24"/>
        </w:rPr>
        <w:br/>
        <w:t>•  создание благотворного климата в театральном коллективе и для каждого участника в отдельности;</w:t>
      </w:r>
      <w:r w:rsidRPr="00454C42">
        <w:rPr>
          <w:rFonts w:ascii="Times New Roman" w:hAnsi="Times New Roman" w:cs="Times New Roman"/>
          <w:sz w:val="24"/>
          <w:szCs w:val="24"/>
        </w:rPr>
        <w:br/>
        <w:t>•  репертуара должен соответствовать возрасту, при этом необходимо учитывать индивидуальные особенности ребенка;</w:t>
      </w:r>
      <w:r w:rsidRPr="00454C42">
        <w:rPr>
          <w:rFonts w:ascii="Times New Roman" w:hAnsi="Times New Roman" w:cs="Times New Roman"/>
          <w:sz w:val="24"/>
          <w:szCs w:val="24"/>
        </w:rPr>
        <w:br/>
        <w:t>•  при работе над новым материалом, не очень понятным учащимся, необходимо найти  «точки соприкосновения» с этим материалом из личного жизненного опыта или другой литературы, найти и показать что-то аналогичное, но более доступное, помочь углубиться в содержание, принять и полюбить его.</w:t>
      </w:r>
      <w:r w:rsidRPr="00454C42">
        <w:rPr>
          <w:rFonts w:ascii="Times New Roman" w:hAnsi="Times New Roman" w:cs="Times New Roman"/>
          <w:sz w:val="24"/>
          <w:szCs w:val="24"/>
        </w:rPr>
        <w:br/>
        <w:t>• научить каждого исполнителя пусть трудно и медленно, но самостоятельно научится точно и верно раскрыть замысел автора, а для этого необходимо накапливать сведения, развивать наблюдательность, оценивать факты и события, выявлять основной конфликт, понимать и чётко строить логическую перспективу произведения;</w:t>
      </w:r>
      <w:r w:rsidRPr="00454C42">
        <w:rPr>
          <w:rFonts w:ascii="Times New Roman" w:hAnsi="Times New Roman" w:cs="Times New Roman"/>
          <w:sz w:val="24"/>
          <w:szCs w:val="24"/>
        </w:rPr>
        <w:br/>
        <w:t>•  научить подбирать нужную интонацию, тембр, громкость, скорость прочтения для каждой строчки, для каждого слова, правильно ставить ударения, правильно брать дыхание. </w:t>
      </w:r>
      <w:r w:rsidRPr="00454C42">
        <w:rPr>
          <w:rFonts w:ascii="Times New Roman" w:hAnsi="Times New Roman" w:cs="Times New Roman"/>
          <w:sz w:val="24"/>
          <w:szCs w:val="24"/>
        </w:rPr>
        <w:br/>
        <w:t>•  отрабатывать динамику в соответствии с текстом и личными особенностями учащегося; движения должны быть естественными, а не наигранными;</w:t>
      </w:r>
      <w:r w:rsidRPr="00454C42">
        <w:rPr>
          <w:rFonts w:ascii="Times New Roman" w:hAnsi="Times New Roman" w:cs="Times New Roman"/>
          <w:sz w:val="24"/>
          <w:szCs w:val="24"/>
        </w:rPr>
        <w:br/>
        <w:t>•  во время коллективной работы необходимо научить слышать друг друга, быть взаимно чуткими друг к другу – «сотворчествовать», контролировать каждое своё действие на сцене.</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8C1DCF">
        <w:rPr>
          <w:rFonts w:ascii="Times New Roman" w:hAnsi="Times New Roman" w:cs="Times New Roman"/>
          <w:b/>
          <w:sz w:val="24"/>
          <w:szCs w:val="24"/>
        </w:rPr>
        <w:t>Требования к репертуару:</w:t>
      </w:r>
      <w:r w:rsidRPr="008C1DCF">
        <w:rPr>
          <w:rFonts w:ascii="Times New Roman" w:hAnsi="Times New Roman" w:cs="Times New Roman"/>
          <w:b/>
          <w:sz w:val="24"/>
          <w:szCs w:val="24"/>
        </w:rPr>
        <w:br/>
      </w:r>
      <w:r w:rsidRPr="00454C42">
        <w:rPr>
          <w:rFonts w:ascii="Times New Roman" w:hAnsi="Times New Roman" w:cs="Times New Roman"/>
          <w:sz w:val="24"/>
          <w:szCs w:val="24"/>
        </w:rPr>
        <w:br/>
        <w:t>Основной формой является воплощение литературного произведения. Именно литературный материал определяет содержание занятий и репетиций. Чаще всего это не цельный большой спектакль, а какие-то отрывки тех или иных произведений, связанные логически единым сценарием. Возможны литературно-музыкальные композиции по произведениям одного поэта или композиции, содержащие произведения разных авторов, но связанные одной темой. Общая продолжительность одного выступления от 50 минут до 1,5 часов. Подготовка к одному выступлению длится от одного месяца до полугода в зависимости от сложности осваиваемого материала.</w:t>
      </w:r>
    </w:p>
    <w:p w:rsidR="00A441B4" w:rsidRPr="00454C42" w:rsidRDefault="001069CC" w:rsidP="00A441B4">
      <w:pPr>
        <w:rPr>
          <w:rFonts w:ascii="Times New Roman" w:hAnsi="Times New Roman" w:cs="Times New Roman"/>
          <w:sz w:val="24"/>
          <w:szCs w:val="24"/>
        </w:rPr>
      </w:pPr>
      <w:r w:rsidRPr="00454C42">
        <w:rPr>
          <w:rFonts w:ascii="Times New Roman" w:hAnsi="Times New Roman" w:cs="Times New Roman"/>
          <w:b/>
          <w:bCs/>
          <w:sz w:val="24"/>
          <w:szCs w:val="24"/>
        </w:rPr>
        <w:t xml:space="preserve">ТЕМАТИЧЕСКИЙ ПЛАН </w:t>
      </w:r>
      <w:r w:rsidR="00A441B4" w:rsidRPr="00454C42">
        <w:rPr>
          <w:rFonts w:ascii="Times New Roman" w:hAnsi="Times New Roman" w:cs="Times New Roman"/>
          <w:b/>
          <w:bCs/>
          <w:sz w:val="24"/>
          <w:szCs w:val="24"/>
        </w:rPr>
        <w:t xml:space="preserve"> В РАСЧЕТЕ НА </w:t>
      </w:r>
      <w:r w:rsidRPr="00454C42">
        <w:rPr>
          <w:rFonts w:ascii="Times New Roman" w:hAnsi="Times New Roman" w:cs="Times New Roman"/>
          <w:b/>
          <w:bCs/>
          <w:sz w:val="24"/>
          <w:szCs w:val="24"/>
        </w:rPr>
        <w:t xml:space="preserve">34 ЧАСА В ГОД (34 недели), 1 </w:t>
      </w:r>
      <w:r w:rsidR="00A441B4" w:rsidRPr="00454C42">
        <w:rPr>
          <w:rFonts w:ascii="Times New Roman" w:hAnsi="Times New Roman" w:cs="Times New Roman"/>
          <w:b/>
          <w:bCs/>
          <w:sz w:val="24"/>
          <w:szCs w:val="24"/>
        </w:rPr>
        <w:t xml:space="preserve"> ЧАС в НЕДЕЛЮ</w:t>
      </w:r>
    </w:p>
    <w:tbl>
      <w:tblPr>
        <w:tblW w:w="1026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
        <w:gridCol w:w="6905"/>
        <w:gridCol w:w="961"/>
        <w:gridCol w:w="1253"/>
        <w:gridCol w:w="791"/>
      </w:tblGrid>
      <w:tr w:rsidR="00A441B4" w:rsidRPr="00454C42" w:rsidTr="00A441B4">
        <w:tc>
          <w:tcPr>
            <w:tcW w:w="0" w:type="auto"/>
            <w:vMerge w:val="restart"/>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vMerge w:val="restart"/>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Название темы</w:t>
            </w:r>
          </w:p>
        </w:tc>
        <w:tc>
          <w:tcPr>
            <w:tcW w:w="0" w:type="auto"/>
            <w:gridSpan w:val="3"/>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Количество часов</w:t>
            </w:r>
          </w:p>
        </w:tc>
      </w:tr>
      <w:tr w:rsidR="00A441B4" w:rsidRPr="00454C42" w:rsidTr="00A441B4">
        <w:tc>
          <w:tcPr>
            <w:tcW w:w="0" w:type="auto"/>
            <w:vMerge/>
            <w:tcBorders>
              <w:top w:val="single" w:sz="6" w:space="0" w:color="B1A89A"/>
              <w:left w:val="single" w:sz="6" w:space="0" w:color="B1A89A"/>
              <w:bottom w:val="single" w:sz="6" w:space="0" w:color="B1A89A"/>
              <w:right w:val="single" w:sz="6" w:space="0" w:color="B1A89A"/>
            </w:tcBorders>
            <w:vAlign w:val="center"/>
            <w:hideMark/>
          </w:tcPr>
          <w:p w:rsidR="00A441B4" w:rsidRPr="00454C42" w:rsidRDefault="00A441B4" w:rsidP="00A441B4">
            <w:pPr>
              <w:rPr>
                <w:rFonts w:ascii="Times New Roman" w:hAnsi="Times New Roman" w:cs="Times New Roman"/>
                <w:sz w:val="24"/>
                <w:szCs w:val="24"/>
              </w:rPr>
            </w:pPr>
          </w:p>
        </w:tc>
        <w:tc>
          <w:tcPr>
            <w:tcW w:w="0" w:type="auto"/>
            <w:vMerge/>
            <w:tcBorders>
              <w:top w:val="single" w:sz="6" w:space="0" w:color="B1A89A"/>
              <w:left w:val="single" w:sz="6" w:space="0" w:color="B1A89A"/>
              <w:bottom w:val="single" w:sz="6" w:space="0" w:color="B1A89A"/>
              <w:right w:val="single" w:sz="6" w:space="0" w:color="B1A89A"/>
            </w:tcBorders>
            <w:vAlign w:val="center"/>
            <w:hideMark/>
          </w:tcPr>
          <w:p w:rsidR="00A441B4" w:rsidRPr="00454C42" w:rsidRDefault="00A441B4" w:rsidP="00A441B4">
            <w:pPr>
              <w:rPr>
                <w:rFonts w:ascii="Times New Roman" w:hAnsi="Times New Roman" w:cs="Times New Roman"/>
                <w:sz w:val="24"/>
                <w:szCs w:val="24"/>
              </w:rPr>
            </w:pP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Теория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Практика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Всего</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lastRenderedPageBreak/>
              <w:t>1</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Вводное занятие</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2</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Читка материала, его разбор, обсуждение</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Работа над текстом. Читка по ролям. Упражнения.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2</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2</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4</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Работа над текстом. Словесное действие. Упражнения.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1</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1</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2</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5</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Общение. Взаимодействия. Импровизация. Этюды.</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5</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5</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6</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Мизансценирование. Этюды.</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7</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Репетиция в выгородке. Работа с оформлением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8</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Прогоны. Замечания.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5</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5</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9</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Подготовка к показу. Показ спектакля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6</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6</w:t>
            </w:r>
          </w:p>
        </w:tc>
      </w:tr>
      <w:tr w:rsidR="00A441B4" w:rsidRPr="00454C42" w:rsidTr="00A441B4">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Всего часов</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9</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25</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34</w:t>
            </w:r>
          </w:p>
        </w:tc>
      </w:tr>
      <w:tr w:rsidR="00A441B4" w:rsidRPr="00454C42" w:rsidTr="00A441B4">
        <w:tc>
          <w:tcPr>
            <w:tcW w:w="0" w:type="auto"/>
            <w:gridSpan w:val="5"/>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5D7792" w:rsidRPr="00454C42" w:rsidRDefault="008C1DCF" w:rsidP="00A441B4">
            <w:pPr>
              <w:rPr>
                <w:rFonts w:ascii="Times New Roman" w:hAnsi="Times New Roman" w:cs="Times New Roman"/>
                <w:sz w:val="24"/>
                <w:szCs w:val="24"/>
              </w:rPr>
            </w:pPr>
            <w:r>
              <w:rPr>
                <w:rFonts w:ascii="Times New Roman" w:hAnsi="Times New Roman" w:cs="Times New Roman"/>
                <w:sz w:val="24"/>
                <w:szCs w:val="24"/>
              </w:rPr>
              <w:t>(34 часа по 2 часа</w:t>
            </w:r>
            <w:r w:rsidR="00826A7C" w:rsidRPr="00454C42">
              <w:rPr>
                <w:rFonts w:ascii="Times New Roman" w:hAnsi="Times New Roman" w:cs="Times New Roman"/>
                <w:sz w:val="24"/>
                <w:szCs w:val="24"/>
              </w:rPr>
              <w:t xml:space="preserve"> в неделю</w:t>
            </w:r>
            <w:r w:rsidR="00A441B4" w:rsidRPr="00454C42">
              <w:rPr>
                <w:rFonts w:ascii="Times New Roman" w:hAnsi="Times New Roman" w:cs="Times New Roman"/>
                <w:sz w:val="24"/>
                <w:szCs w:val="24"/>
              </w:rPr>
              <w:t>)</w:t>
            </w:r>
          </w:p>
        </w:tc>
      </w:tr>
    </w:tbl>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 </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 </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b/>
          <w:bCs/>
          <w:sz w:val="24"/>
          <w:szCs w:val="24"/>
        </w:rPr>
        <w:t>ОСНОВНОЕ СОДЕРЖАНИЕ ОБРАЗОВАТЕЛЬНОГО ПРОЦЕССА, ЕГО ТЕХНОЛОГИИ И РЕЗУЛЬТАТА:</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1. Вводное занятие</w:t>
      </w:r>
    </w:p>
    <w:p w:rsidR="00A441B4" w:rsidRPr="00454C42" w:rsidRDefault="008C1DCF" w:rsidP="00A441B4">
      <w:pPr>
        <w:rPr>
          <w:rFonts w:ascii="Times New Roman" w:hAnsi="Times New Roman" w:cs="Times New Roman"/>
          <w:sz w:val="24"/>
          <w:szCs w:val="24"/>
        </w:rPr>
      </w:pPr>
      <w:r>
        <w:rPr>
          <w:rFonts w:ascii="Times New Roman" w:hAnsi="Times New Roman" w:cs="Times New Roman"/>
          <w:sz w:val="24"/>
          <w:szCs w:val="24"/>
        </w:rPr>
        <w:t> Знакомство с учащимися</w:t>
      </w:r>
      <w:r w:rsidR="00A441B4" w:rsidRPr="00454C42">
        <w:rPr>
          <w:rFonts w:ascii="Times New Roman" w:hAnsi="Times New Roman" w:cs="Times New Roman"/>
          <w:sz w:val="24"/>
          <w:szCs w:val="24"/>
        </w:rPr>
        <w:t>. Выявление их возможностей для распределения ролей (голос, дикция, внешние данные).</w:t>
      </w:r>
      <w:r w:rsidR="00A441B4" w:rsidRPr="00454C42">
        <w:rPr>
          <w:rFonts w:ascii="Times New Roman" w:hAnsi="Times New Roman" w:cs="Times New Roman"/>
          <w:sz w:val="24"/>
          <w:szCs w:val="24"/>
        </w:rPr>
        <w:br/>
        <w:t>Беседа о театре, его отличие от других видов искусства. Сценическое действие как основа актёрского творчества. Первостепенная роль актёра. Воспитывающая функция театра.</w:t>
      </w:r>
      <w:r w:rsidR="00A441B4" w:rsidRPr="00454C42">
        <w:rPr>
          <w:rFonts w:ascii="Times New Roman" w:hAnsi="Times New Roman" w:cs="Times New Roman"/>
          <w:sz w:val="24"/>
          <w:szCs w:val="24"/>
        </w:rPr>
        <w:br/>
      </w:r>
      <w:r w:rsidR="00A441B4" w:rsidRPr="00454C42">
        <w:rPr>
          <w:rFonts w:ascii="Times New Roman" w:hAnsi="Times New Roman" w:cs="Times New Roman"/>
          <w:b/>
          <w:bCs/>
          <w:sz w:val="24"/>
          <w:szCs w:val="24"/>
        </w:rPr>
        <w:br/>
        <w:t>2. Читка материала, его разбор, обсуждение. Упражнения.</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Выявление идеи, определение сверхзадачи (во имя чего ставить данную </w:t>
      </w:r>
      <w:r w:rsidR="00826A7C" w:rsidRPr="00454C42">
        <w:rPr>
          <w:rFonts w:ascii="Times New Roman" w:hAnsi="Times New Roman" w:cs="Times New Roman"/>
          <w:sz w:val="24"/>
          <w:szCs w:val="24"/>
        </w:rPr>
        <w:t>пьесу</w:t>
      </w:r>
      <w:r w:rsidRPr="00454C42">
        <w:rPr>
          <w:rFonts w:ascii="Times New Roman" w:hAnsi="Times New Roman" w:cs="Times New Roman"/>
          <w:sz w:val="24"/>
          <w:szCs w:val="24"/>
        </w:rPr>
        <w:t>, отрывок, инсценировку и т. д.).</w:t>
      </w:r>
      <w:r w:rsidRPr="00454C42">
        <w:rPr>
          <w:rFonts w:ascii="Times New Roman" w:hAnsi="Times New Roman" w:cs="Times New Roman"/>
          <w:sz w:val="24"/>
          <w:szCs w:val="24"/>
        </w:rPr>
        <w:br/>
        <w:t>Разбор по событиям: встреча, столкновение, примирение и т. д. Определение главных и второстепенных событий. Анализ поступков и поведения действующих лиц. Задачи по оформлению. Как руководитель представляет себе (видит) декорации, костюмы.</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3. Работа над текстом. Читка по ролям. Упражнения.</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 xml:space="preserve">Активное отношение к тексту. Стремление сделать его своим. Определение текста предлагаемыми обстоятельствами, в которых действуют персонажи. Анализ </w:t>
      </w:r>
      <w:r w:rsidRPr="00454C42">
        <w:rPr>
          <w:rFonts w:ascii="Times New Roman" w:hAnsi="Times New Roman" w:cs="Times New Roman"/>
          <w:sz w:val="24"/>
          <w:szCs w:val="24"/>
        </w:rPr>
        <w:lastRenderedPageBreak/>
        <w:t>взаимоотношения действующих лиц (чего добиваются друг от друга, как оцениваю друг друга).</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4. Работа над текстом. Словесное действие. Упражнения.</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Воздействие текстом на партнёров. Каждая фраза – активное действие: убедить, упросить, обвинить, оправдать, защитить и т. д. Дать возможность исполнителям продвигаться, сочетая словесное действие с физическим.</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5. Общение. Взаимодействие. Импровизация. Этюды.</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Слушать партнёра, стараться его понять, оценить его слово и поведение. Воздействовать на партнёра в заданном направлении: убеждать, ругать, хвалить, призывать, просить, требовать, разоблачать и т.д. Дать возможность исполнителям продвигаться, сочетая совместное действие с физическим.</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6. Мизансценирование. Этюды.</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Знакомство с эскизами декораций, их обсуждение. Определение выгородки (планировки) декораций. Репетиция с учётом будущего оформления. Поиск мизансцены – мест нахождения действующих лиц в каждый отдельный момент, определение (зачем, почему делаю то или иное: стою, крадусь, прячусь). Всё это делается в сочетании с текстом. Этюды на предлагаемые обстоятельства отрывка, куска, сцены.</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7. Репетиция в выгородке. Работа с оформлением.</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Овладение сценическим пространством. Уточнение и закрепление мизансцен. Уточнение соответствия текста и физического действия. Освоение элементов оформления, реквизита.</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8. Прогоны. Замечания.</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Репетиции со всеми готовыми элементами оформления. Прогон без остановки пьесы, отрывков. Генеральная репетиция. Обсуждение. Замечания. Доработка отдельных сцен, кусков.</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9. Подготовка к показу. Показ спектакля зрителю.</w:t>
      </w:r>
    </w:p>
    <w:p w:rsidR="00826A7C" w:rsidRPr="00454C42" w:rsidRDefault="00A441B4" w:rsidP="00826A7C">
      <w:pPr>
        <w:rPr>
          <w:rFonts w:ascii="Times New Roman" w:hAnsi="Times New Roman" w:cs="Times New Roman"/>
          <w:sz w:val="24"/>
          <w:szCs w:val="24"/>
        </w:rPr>
      </w:pPr>
      <w:r w:rsidRPr="00454C42">
        <w:rPr>
          <w:rFonts w:ascii="Times New Roman" w:hAnsi="Times New Roman" w:cs="Times New Roman"/>
          <w:sz w:val="24"/>
          <w:szCs w:val="24"/>
        </w:rPr>
        <w:t>Подготовка к спектаклю. Монтировка (установка) декораций, проверка готовности всех компонентов: музыки, света, костюмов, реквизита. Прогон. За 15-20 минут до начала спектак</w:t>
      </w:r>
      <w:r w:rsidR="00826A7C" w:rsidRPr="00454C42">
        <w:rPr>
          <w:rFonts w:ascii="Times New Roman" w:hAnsi="Times New Roman" w:cs="Times New Roman"/>
          <w:sz w:val="24"/>
          <w:szCs w:val="24"/>
        </w:rPr>
        <w:t>ля сделать перерыв, отдохнуть.</w:t>
      </w:r>
      <w:r w:rsidR="00826A7C" w:rsidRPr="00454C42">
        <w:rPr>
          <w:rFonts w:ascii="Times New Roman" w:hAnsi="Times New Roman" w:cs="Times New Roman"/>
          <w:sz w:val="24"/>
          <w:szCs w:val="24"/>
        </w:rPr>
        <w:br/>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br/>
      </w:r>
      <w:r w:rsidRPr="00454C42">
        <w:rPr>
          <w:rFonts w:ascii="Times New Roman" w:hAnsi="Times New Roman" w:cs="Times New Roman"/>
          <w:b/>
          <w:bCs/>
          <w:sz w:val="24"/>
          <w:szCs w:val="24"/>
        </w:rPr>
        <w:t>ОПИСАНИЕ УСЛОВИЙ РЕАЛИЗАЦИИ ПРОГРАММЫ:</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Реп</w:t>
      </w:r>
      <w:r w:rsidR="00826A7C" w:rsidRPr="00454C42">
        <w:rPr>
          <w:rFonts w:ascii="Times New Roman" w:hAnsi="Times New Roman" w:cs="Times New Roman"/>
          <w:sz w:val="24"/>
          <w:szCs w:val="24"/>
        </w:rPr>
        <w:t>етиции  и выступления студии проводятся в актовом зале</w:t>
      </w:r>
      <w:r w:rsidRPr="00454C42">
        <w:rPr>
          <w:rFonts w:ascii="Times New Roman" w:hAnsi="Times New Roman" w:cs="Times New Roman"/>
          <w:sz w:val="24"/>
          <w:szCs w:val="24"/>
        </w:rPr>
        <w:t xml:space="preserve"> школы во внеурочное вр</w:t>
      </w:r>
      <w:r w:rsidR="00826A7C" w:rsidRPr="00454C42">
        <w:rPr>
          <w:rFonts w:ascii="Times New Roman" w:hAnsi="Times New Roman" w:cs="Times New Roman"/>
          <w:sz w:val="24"/>
          <w:szCs w:val="24"/>
        </w:rPr>
        <w:t xml:space="preserve">емя. </w:t>
      </w:r>
      <w:r w:rsidR="00826A7C" w:rsidRPr="00454C42">
        <w:rPr>
          <w:rFonts w:ascii="Times New Roman" w:hAnsi="Times New Roman" w:cs="Times New Roman"/>
          <w:sz w:val="24"/>
          <w:szCs w:val="24"/>
        </w:rPr>
        <w:br/>
      </w:r>
      <w:r w:rsidRPr="00454C42">
        <w:rPr>
          <w:rFonts w:ascii="Times New Roman" w:hAnsi="Times New Roman" w:cs="Times New Roman"/>
          <w:sz w:val="24"/>
          <w:szCs w:val="24"/>
        </w:rPr>
        <w:t>Все декорации, костюмы, музыкальные записи участники театральной студии</w:t>
      </w:r>
      <w:r w:rsidR="00826A7C" w:rsidRPr="00454C42">
        <w:rPr>
          <w:rFonts w:ascii="Times New Roman" w:hAnsi="Times New Roman" w:cs="Times New Roman"/>
          <w:sz w:val="24"/>
          <w:szCs w:val="24"/>
        </w:rPr>
        <w:t xml:space="preserve"> </w:t>
      </w:r>
      <w:r w:rsidR="008C1DCF">
        <w:rPr>
          <w:rFonts w:ascii="Times New Roman" w:hAnsi="Times New Roman" w:cs="Times New Roman"/>
          <w:sz w:val="24"/>
          <w:szCs w:val="24"/>
        </w:rPr>
        <w:t>делают или ищут самостоятельно.</w:t>
      </w:r>
      <w:r w:rsidRPr="00454C42">
        <w:rPr>
          <w:rFonts w:ascii="Times New Roman" w:hAnsi="Times New Roman" w:cs="Times New Roman"/>
          <w:sz w:val="24"/>
          <w:szCs w:val="24"/>
        </w:rPr>
        <w:br/>
      </w:r>
      <w:r w:rsidRPr="00454C42">
        <w:rPr>
          <w:rFonts w:ascii="Times New Roman" w:hAnsi="Times New Roman" w:cs="Times New Roman"/>
          <w:sz w:val="24"/>
          <w:szCs w:val="24"/>
        </w:rPr>
        <w:lastRenderedPageBreak/>
        <w:br/>
      </w:r>
      <w:r w:rsidRPr="00454C42">
        <w:rPr>
          <w:rFonts w:ascii="Times New Roman" w:hAnsi="Times New Roman" w:cs="Times New Roman"/>
          <w:b/>
          <w:bCs/>
          <w:sz w:val="24"/>
          <w:szCs w:val="24"/>
        </w:rPr>
        <w:t>СПИСОК ЛИТЕРАТУРЫ ДЛЯ ДЕТЕЙ:</w:t>
      </w:r>
    </w:p>
    <w:p w:rsidR="00A441B4" w:rsidRPr="00454C42" w:rsidRDefault="00A441B4" w:rsidP="00A441B4">
      <w:pPr>
        <w:rPr>
          <w:rFonts w:ascii="Times New Roman" w:hAnsi="Times New Roman" w:cs="Times New Roman"/>
          <w:sz w:val="24"/>
          <w:szCs w:val="24"/>
        </w:rPr>
      </w:pPr>
      <w:r w:rsidRPr="00454C42">
        <w:rPr>
          <w:rFonts w:ascii="Times New Roman" w:hAnsi="Times New Roman" w:cs="Times New Roman"/>
          <w:sz w:val="24"/>
          <w:szCs w:val="24"/>
        </w:rPr>
        <w:t>1.    Алянский Ю.Л. Азбука театра. - Л.: 1986.</w:t>
      </w:r>
      <w:r w:rsidRPr="00454C42">
        <w:rPr>
          <w:rFonts w:ascii="Times New Roman" w:hAnsi="Times New Roman" w:cs="Times New Roman"/>
          <w:sz w:val="24"/>
          <w:szCs w:val="24"/>
        </w:rPr>
        <w:br/>
        <w:t>2.    Молчанов Ю. А. Первые уроки театра. – М.: Просвещение, 1986.</w:t>
      </w:r>
      <w:r w:rsidRPr="00454C42">
        <w:rPr>
          <w:rFonts w:ascii="Times New Roman" w:hAnsi="Times New Roman" w:cs="Times New Roman"/>
          <w:sz w:val="24"/>
          <w:szCs w:val="24"/>
        </w:rPr>
        <w:br/>
        <w:t>3.    Ремез О. Ваш первый спектакль. – М.,  1971.</w:t>
      </w:r>
      <w:r w:rsidRPr="00454C42">
        <w:rPr>
          <w:rFonts w:ascii="Times New Roman" w:hAnsi="Times New Roman" w:cs="Times New Roman"/>
          <w:sz w:val="24"/>
          <w:szCs w:val="24"/>
        </w:rPr>
        <w:br/>
        <w:t>4.    Юзовский Н. Зачем люди ходят в театр. – М., 1964.</w:t>
      </w:r>
      <w:r w:rsidRPr="00454C42">
        <w:rPr>
          <w:rFonts w:ascii="Times New Roman" w:hAnsi="Times New Roman" w:cs="Times New Roman"/>
          <w:sz w:val="24"/>
          <w:szCs w:val="24"/>
        </w:rPr>
        <w:br/>
        <w:t>5.    Шильгави В.П. Начнём с игры. – М., 1980.</w:t>
      </w:r>
      <w:r w:rsidRPr="00454C42">
        <w:rPr>
          <w:rFonts w:ascii="Times New Roman" w:hAnsi="Times New Roman" w:cs="Times New Roman"/>
          <w:sz w:val="24"/>
          <w:szCs w:val="24"/>
        </w:rPr>
        <w:br/>
      </w:r>
      <w:r w:rsidRPr="00454C42">
        <w:rPr>
          <w:rFonts w:ascii="Times New Roman" w:hAnsi="Times New Roman" w:cs="Times New Roman"/>
          <w:sz w:val="24"/>
          <w:szCs w:val="24"/>
        </w:rPr>
        <w:br/>
      </w:r>
      <w:r w:rsidRPr="00454C42">
        <w:rPr>
          <w:rFonts w:ascii="Times New Roman" w:hAnsi="Times New Roman" w:cs="Times New Roman"/>
          <w:b/>
          <w:bCs/>
          <w:sz w:val="24"/>
          <w:szCs w:val="24"/>
        </w:rPr>
        <w:t>СПИ</w:t>
      </w:r>
      <w:r w:rsidR="00836F10" w:rsidRPr="00454C42">
        <w:rPr>
          <w:rFonts w:ascii="Times New Roman" w:hAnsi="Times New Roman" w:cs="Times New Roman"/>
          <w:b/>
          <w:bCs/>
          <w:sz w:val="24"/>
          <w:szCs w:val="24"/>
        </w:rPr>
        <w:t xml:space="preserve">СОК ЛИТЕРАТУРЫ </w:t>
      </w:r>
      <w:r w:rsidRPr="00454C42">
        <w:rPr>
          <w:rFonts w:ascii="Times New Roman" w:hAnsi="Times New Roman" w:cs="Times New Roman"/>
          <w:b/>
          <w:bCs/>
          <w:sz w:val="24"/>
          <w:szCs w:val="24"/>
        </w:rPr>
        <w:t>:</w:t>
      </w:r>
    </w:p>
    <w:p w:rsidR="00826A7C" w:rsidRPr="00454C42" w:rsidRDefault="00826A7C" w:rsidP="00836F10">
      <w:pPr>
        <w:pStyle w:val="c5"/>
        <w:spacing w:before="0" w:beforeAutospacing="0" w:after="0" w:afterAutospacing="0"/>
        <w:rPr>
          <w:color w:val="000000"/>
        </w:rPr>
      </w:pPr>
    </w:p>
    <w:p w:rsidR="00826A7C" w:rsidRPr="00454C42" w:rsidRDefault="00826A7C" w:rsidP="00826A7C">
      <w:pPr>
        <w:pStyle w:val="c18"/>
        <w:spacing w:before="0" w:beforeAutospacing="0" w:after="0" w:afterAutospacing="0"/>
        <w:jc w:val="both"/>
        <w:rPr>
          <w:rFonts w:eastAsiaTheme="minorHAnsi"/>
          <w:lang w:eastAsia="en-US"/>
        </w:rPr>
      </w:pPr>
      <w:r w:rsidRPr="00454C42">
        <w:rPr>
          <w:rFonts w:eastAsiaTheme="minorHAnsi"/>
          <w:lang w:eastAsia="en-US"/>
        </w:rPr>
        <w:t>1.Куцокова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 М., 2003.</w:t>
      </w:r>
    </w:p>
    <w:p w:rsidR="00826A7C" w:rsidRPr="00454C42" w:rsidRDefault="00826A7C" w:rsidP="00826A7C">
      <w:pPr>
        <w:pStyle w:val="c18"/>
        <w:spacing w:before="0" w:beforeAutospacing="0" w:after="0" w:afterAutospacing="0"/>
        <w:jc w:val="both"/>
        <w:rPr>
          <w:rFonts w:eastAsiaTheme="minorHAnsi"/>
          <w:lang w:eastAsia="en-US"/>
        </w:rPr>
      </w:pPr>
      <w:r w:rsidRPr="00454C42">
        <w:rPr>
          <w:rFonts w:eastAsiaTheme="minorHAnsi"/>
          <w:lang w:eastAsia="en-US"/>
        </w:rPr>
        <w:t>2.Маханева М.Д. Театрализованные занятия в детском саду. М., 2001.</w:t>
      </w:r>
    </w:p>
    <w:p w:rsidR="00826A7C" w:rsidRPr="00454C42" w:rsidRDefault="00826A7C" w:rsidP="00826A7C">
      <w:pPr>
        <w:pStyle w:val="c18"/>
        <w:spacing w:before="0" w:beforeAutospacing="0" w:after="0" w:afterAutospacing="0"/>
        <w:jc w:val="both"/>
        <w:rPr>
          <w:rFonts w:eastAsiaTheme="minorHAnsi"/>
          <w:lang w:eastAsia="en-US"/>
        </w:rPr>
      </w:pPr>
      <w:r w:rsidRPr="00454C42">
        <w:rPr>
          <w:rFonts w:eastAsiaTheme="minorHAnsi"/>
          <w:lang w:eastAsia="en-US"/>
        </w:rPr>
        <w:t>3.Мерзлякова С.И. Волшебный мир театра. М., 2002.</w:t>
      </w:r>
    </w:p>
    <w:p w:rsidR="00826A7C" w:rsidRPr="00454C42" w:rsidRDefault="00826A7C" w:rsidP="00826A7C">
      <w:pPr>
        <w:pStyle w:val="c18"/>
        <w:spacing w:before="0" w:beforeAutospacing="0" w:after="0" w:afterAutospacing="0"/>
        <w:jc w:val="both"/>
        <w:rPr>
          <w:rFonts w:eastAsiaTheme="minorHAnsi"/>
          <w:lang w:eastAsia="en-US"/>
        </w:rPr>
      </w:pPr>
      <w:r w:rsidRPr="00454C42">
        <w:rPr>
          <w:rFonts w:eastAsiaTheme="minorHAnsi"/>
          <w:lang w:eastAsia="en-US"/>
        </w:rPr>
        <w:t>4.Минаева В.М. Развитие эмоций дошкольников. М.,  1999.</w:t>
      </w:r>
    </w:p>
    <w:p w:rsidR="00826A7C" w:rsidRPr="00454C42" w:rsidRDefault="00826A7C" w:rsidP="00826A7C">
      <w:pPr>
        <w:pStyle w:val="c18"/>
        <w:spacing w:before="0" w:beforeAutospacing="0" w:after="0" w:afterAutospacing="0"/>
        <w:jc w:val="both"/>
        <w:rPr>
          <w:rFonts w:eastAsiaTheme="minorHAnsi"/>
          <w:lang w:eastAsia="en-US"/>
        </w:rPr>
      </w:pPr>
      <w:r w:rsidRPr="00454C42">
        <w:rPr>
          <w:rFonts w:eastAsiaTheme="minorHAnsi"/>
          <w:lang w:eastAsia="en-US"/>
        </w:rPr>
        <w:t>5.Петрова Т.И., Сергеева Е.А., Петрова Е.С. Театрализованные игры в детском саду. М., 2000.</w:t>
      </w:r>
    </w:p>
    <w:p w:rsidR="00826A7C" w:rsidRPr="00454C42" w:rsidRDefault="00826A7C" w:rsidP="00826A7C">
      <w:pPr>
        <w:pStyle w:val="c18"/>
        <w:spacing w:before="0" w:beforeAutospacing="0" w:after="0" w:afterAutospacing="0"/>
        <w:ind w:right="14"/>
        <w:jc w:val="both"/>
        <w:rPr>
          <w:rFonts w:eastAsiaTheme="minorHAnsi"/>
          <w:lang w:eastAsia="en-US"/>
        </w:rPr>
      </w:pPr>
      <w:r w:rsidRPr="00454C42">
        <w:rPr>
          <w:rFonts w:eastAsiaTheme="minorHAnsi"/>
          <w:lang w:eastAsia="en-US"/>
        </w:rPr>
        <w:t>6.Хрестоматия по детской литературе. М., 1996.</w:t>
      </w:r>
    </w:p>
    <w:p w:rsidR="00826A7C" w:rsidRPr="00454C42" w:rsidRDefault="00826A7C" w:rsidP="00826A7C">
      <w:pPr>
        <w:pStyle w:val="c38"/>
        <w:spacing w:before="0" w:beforeAutospacing="0" w:after="0" w:afterAutospacing="0"/>
        <w:ind w:right="14"/>
        <w:jc w:val="both"/>
        <w:rPr>
          <w:rFonts w:eastAsiaTheme="minorHAnsi"/>
          <w:lang w:eastAsia="en-US"/>
        </w:rPr>
      </w:pPr>
      <w:r w:rsidRPr="00454C42">
        <w:rPr>
          <w:rFonts w:eastAsiaTheme="minorHAnsi"/>
          <w:lang w:eastAsia="en-US"/>
        </w:rPr>
        <w:t>7. Чистякова М.И. Психогимнастика</w:t>
      </w:r>
    </w:p>
    <w:p w:rsidR="00826A7C" w:rsidRPr="00454C42" w:rsidRDefault="00826A7C" w:rsidP="00826A7C">
      <w:pPr>
        <w:pStyle w:val="c18"/>
        <w:spacing w:before="0" w:beforeAutospacing="0" w:after="0" w:afterAutospacing="0"/>
        <w:jc w:val="both"/>
        <w:rPr>
          <w:rFonts w:eastAsiaTheme="minorHAnsi"/>
          <w:lang w:eastAsia="en-US"/>
        </w:rPr>
      </w:pPr>
      <w:bookmarkStart w:id="1" w:name="h.gjdgxs"/>
      <w:bookmarkEnd w:id="1"/>
      <w:r w:rsidRPr="00454C42">
        <w:rPr>
          <w:rFonts w:eastAsiaTheme="minorHAnsi"/>
          <w:lang w:eastAsia="en-US"/>
        </w:rPr>
        <w:t>8.Давыдов В. Г. От детских игр к творческим играм и драматизациям. Театр театральной деятельности дошкольников и младших школьников. М. 2001.</w:t>
      </w:r>
    </w:p>
    <w:p w:rsidR="00826A7C" w:rsidRPr="00454C42" w:rsidRDefault="00826A7C" w:rsidP="00826A7C">
      <w:pPr>
        <w:pStyle w:val="c18"/>
        <w:spacing w:before="0" w:beforeAutospacing="0" w:after="0" w:afterAutospacing="0"/>
        <w:jc w:val="both"/>
        <w:rPr>
          <w:rFonts w:eastAsiaTheme="minorHAnsi"/>
          <w:lang w:eastAsia="en-US"/>
        </w:rPr>
      </w:pPr>
      <w:r w:rsidRPr="00454C42">
        <w:rPr>
          <w:rFonts w:eastAsiaTheme="minorHAnsi"/>
          <w:lang w:eastAsia="en-US"/>
        </w:rPr>
        <w:t>9.Эмоциональное развитие дошкольника. М., 1985</w:t>
      </w:r>
    </w:p>
    <w:p w:rsidR="00826A7C" w:rsidRPr="00454C42" w:rsidRDefault="00826A7C" w:rsidP="00A441B4">
      <w:pPr>
        <w:rPr>
          <w:rFonts w:ascii="Times New Roman" w:hAnsi="Times New Roman" w:cs="Times New Roman"/>
          <w:sz w:val="24"/>
          <w:szCs w:val="24"/>
        </w:rPr>
      </w:pPr>
    </w:p>
    <w:p w:rsidR="001E27C2" w:rsidRPr="00454C42" w:rsidRDefault="001E27C2">
      <w:pPr>
        <w:rPr>
          <w:rFonts w:ascii="Times New Roman" w:hAnsi="Times New Roman" w:cs="Times New Roman"/>
          <w:sz w:val="24"/>
          <w:szCs w:val="24"/>
        </w:rPr>
      </w:pPr>
    </w:p>
    <w:p w:rsidR="00826A7C" w:rsidRPr="00454C42" w:rsidRDefault="00826A7C">
      <w:pPr>
        <w:rPr>
          <w:rFonts w:ascii="Times New Roman" w:hAnsi="Times New Roman" w:cs="Times New Roman"/>
          <w:sz w:val="24"/>
          <w:szCs w:val="24"/>
        </w:rPr>
      </w:pPr>
    </w:p>
    <w:p w:rsidR="00826A7C" w:rsidRPr="00454C42" w:rsidRDefault="00826A7C">
      <w:pPr>
        <w:rPr>
          <w:rFonts w:ascii="Times New Roman" w:hAnsi="Times New Roman" w:cs="Times New Roman"/>
          <w:sz w:val="24"/>
          <w:szCs w:val="24"/>
        </w:rPr>
      </w:pPr>
    </w:p>
    <w:p w:rsidR="00826A7C" w:rsidRPr="00454C42" w:rsidRDefault="00826A7C">
      <w:pPr>
        <w:rPr>
          <w:rFonts w:ascii="Times New Roman" w:hAnsi="Times New Roman" w:cs="Times New Roman"/>
          <w:sz w:val="24"/>
          <w:szCs w:val="24"/>
        </w:rPr>
      </w:pPr>
    </w:p>
    <w:p w:rsidR="00826A7C" w:rsidRPr="00454C42" w:rsidRDefault="00826A7C">
      <w:pPr>
        <w:rPr>
          <w:rFonts w:ascii="Times New Roman" w:hAnsi="Times New Roman" w:cs="Times New Roman"/>
          <w:sz w:val="24"/>
          <w:szCs w:val="24"/>
        </w:rPr>
      </w:pPr>
    </w:p>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p w:rsidR="00826A7C" w:rsidRDefault="00826A7C"/>
    <w:sectPr w:rsidR="00826A7C" w:rsidSect="00791A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94" w:rsidRDefault="00755F94" w:rsidP="00454C42">
      <w:pPr>
        <w:spacing w:after="0" w:line="240" w:lineRule="auto"/>
      </w:pPr>
      <w:r>
        <w:separator/>
      </w:r>
    </w:p>
  </w:endnote>
  <w:endnote w:type="continuationSeparator" w:id="0">
    <w:p w:rsidR="00755F94" w:rsidRDefault="00755F94" w:rsidP="0045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29146"/>
      <w:docPartObj>
        <w:docPartGallery w:val="Page Numbers (Bottom of Page)"/>
        <w:docPartUnique/>
      </w:docPartObj>
    </w:sdtPr>
    <w:sdtEndPr/>
    <w:sdtContent>
      <w:p w:rsidR="00454C42" w:rsidRDefault="00791A28">
        <w:pPr>
          <w:pStyle w:val="a8"/>
          <w:jc w:val="right"/>
        </w:pPr>
        <w:r>
          <w:fldChar w:fldCharType="begin"/>
        </w:r>
        <w:r w:rsidR="00454C42">
          <w:instrText>PAGE   \* MERGEFORMAT</w:instrText>
        </w:r>
        <w:r>
          <w:fldChar w:fldCharType="separate"/>
        </w:r>
        <w:r w:rsidR="00AB009B">
          <w:rPr>
            <w:noProof/>
          </w:rPr>
          <w:t>1</w:t>
        </w:r>
        <w:r>
          <w:fldChar w:fldCharType="end"/>
        </w:r>
      </w:p>
    </w:sdtContent>
  </w:sdt>
  <w:p w:rsidR="00454C42" w:rsidRDefault="00454C4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94" w:rsidRDefault="00755F94" w:rsidP="00454C42">
      <w:pPr>
        <w:spacing w:after="0" w:line="240" w:lineRule="auto"/>
      </w:pPr>
      <w:r>
        <w:separator/>
      </w:r>
    </w:p>
  </w:footnote>
  <w:footnote w:type="continuationSeparator" w:id="0">
    <w:p w:rsidR="00755F94" w:rsidRDefault="00755F94" w:rsidP="00454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8"/>
    <w:rsid w:val="001069CC"/>
    <w:rsid w:val="001E27C2"/>
    <w:rsid w:val="00294701"/>
    <w:rsid w:val="00454C42"/>
    <w:rsid w:val="0049216E"/>
    <w:rsid w:val="005A0D21"/>
    <w:rsid w:val="005D7792"/>
    <w:rsid w:val="00755F94"/>
    <w:rsid w:val="00791A28"/>
    <w:rsid w:val="00826A7C"/>
    <w:rsid w:val="00836F10"/>
    <w:rsid w:val="008C1DCF"/>
    <w:rsid w:val="00A441B4"/>
    <w:rsid w:val="00AB009B"/>
    <w:rsid w:val="00AD333B"/>
    <w:rsid w:val="00B0653C"/>
    <w:rsid w:val="00D21CA3"/>
    <w:rsid w:val="00DB596C"/>
    <w:rsid w:val="00E3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7FC25-87A5-4DBD-9708-5FB68642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B596C"/>
    <w:pPr>
      <w:keepNext/>
      <w:numPr>
        <w:numId w:val="1"/>
      </w:numPr>
      <w:suppressAutoHyphens/>
      <w:spacing w:after="0" w:line="240" w:lineRule="auto"/>
      <w:jc w:val="center"/>
      <w:outlineLvl w:val="0"/>
    </w:pPr>
    <w:rPr>
      <w:rFonts w:ascii="Times New Roman" w:eastAsia="Times New Roman" w:hAnsi="Times New Roman" w:cs="Times New Roman"/>
      <w:b/>
      <w:i/>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1B4"/>
    <w:rPr>
      <w:color w:val="0000FF" w:themeColor="hyperlink"/>
      <w:u w:val="single"/>
    </w:rPr>
  </w:style>
  <w:style w:type="paragraph" w:customStyle="1" w:styleId="c5">
    <w:name w:val="c5"/>
    <w:basedOn w:val="a"/>
    <w:rsid w:val="00826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6A7C"/>
  </w:style>
  <w:style w:type="paragraph" w:customStyle="1" w:styleId="c18">
    <w:name w:val="c18"/>
    <w:basedOn w:val="a"/>
    <w:rsid w:val="00826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26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6A7C"/>
  </w:style>
  <w:style w:type="paragraph" w:styleId="a4">
    <w:name w:val="Balloon Text"/>
    <w:basedOn w:val="a"/>
    <w:link w:val="a5"/>
    <w:uiPriority w:val="99"/>
    <w:semiHidden/>
    <w:unhideWhenUsed/>
    <w:rsid w:val="00836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F10"/>
    <w:rPr>
      <w:rFonts w:ascii="Tahoma" w:hAnsi="Tahoma" w:cs="Tahoma"/>
      <w:sz w:val="16"/>
      <w:szCs w:val="16"/>
    </w:rPr>
  </w:style>
  <w:style w:type="paragraph" w:styleId="a6">
    <w:name w:val="header"/>
    <w:basedOn w:val="a"/>
    <w:link w:val="a7"/>
    <w:uiPriority w:val="99"/>
    <w:unhideWhenUsed/>
    <w:rsid w:val="00454C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4C42"/>
  </w:style>
  <w:style w:type="paragraph" w:styleId="a8">
    <w:name w:val="footer"/>
    <w:basedOn w:val="a"/>
    <w:link w:val="a9"/>
    <w:uiPriority w:val="99"/>
    <w:unhideWhenUsed/>
    <w:rsid w:val="00454C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4C42"/>
  </w:style>
  <w:style w:type="character" w:customStyle="1" w:styleId="10">
    <w:name w:val="Заголовок 1 Знак"/>
    <w:basedOn w:val="a0"/>
    <w:link w:val="1"/>
    <w:rsid w:val="00DB596C"/>
    <w:rPr>
      <w:rFonts w:ascii="Times New Roman" w:eastAsia="Times New Roman" w:hAnsi="Times New Roman" w:cs="Times New Roman"/>
      <w:b/>
      <w:i/>
      <w:sz w:val="28"/>
      <w:szCs w:val="20"/>
      <w:lang w:eastAsia="zh-CN"/>
    </w:rPr>
  </w:style>
  <w:style w:type="paragraph" w:styleId="aa">
    <w:name w:val="No Spacing"/>
    <w:uiPriority w:val="1"/>
    <w:qFormat/>
    <w:rsid w:val="00DB596C"/>
    <w:pPr>
      <w:suppressAutoHyphens/>
      <w:spacing w:after="0" w:line="240" w:lineRule="auto"/>
    </w:pPr>
    <w:rPr>
      <w:rFonts w:ascii="Calibri" w:eastAsia="Droid Sans Fallback" w:hAnsi="Calibri" w:cs="Calibri"/>
    </w:rPr>
  </w:style>
  <w:style w:type="paragraph" w:styleId="ab">
    <w:name w:val="List Paragraph"/>
    <w:basedOn w:val="a"/>
    <w:uiPriority w:val="34"/>
    <w:qFormat/>
    <w:rsid w:val="00DB596C"/>
    <w:pPr>
      <w:suppressAutoHyphens/>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21475">
      <w:bodyDiv w:val="1"/>
      <w:marLeft w:val="0"/>
      <w:marRight w:val="0"/>
      <w:marTop w:val="0"/>
      <w:marBottom w:val="0"/>
      <w:divBdr>
        <w:top w:val="none" w:sz="0" w:space="0" w:color="auto"/>
        <w:left w:val="none" w:sz="0" w:space="0" w:color="auto"/>
        <w:bottom w:val="none" w:sz="0" w:space="0" w:color="auto"/>
        <w:right w:val="none" w:sz="0" w:space="0" w:color="auto"/>
      </w:divBdr>
    </w:div>
    <w:div w:id="2017922913">
      <w:bodyDiv w:val="1"/>
      <w:marLeft w:val="0"/>
      <w:marRight w:val="0"/>
      <w:marTop w:val="0"/>
      <w:marBottom w:val="0"/>
      <w:divBdr>
        <w:top w:val="none" w:sz="0" w:space="0" w:color="auto"/>
        <w:left w:val="none" w:sz="0" w:space="0" w:color="auto"/>
        <w:bottom w:val="none" w:sz="0" w:space="0" w:color="auto"/>
        <w:right w:val="none" w:sz="0" w:space="0" w:color="auto"/>
      </w:divBdr>
      <w:divsChild>
        <w:div w:id="465009277">
          <w:marLeft w:val="0"/>
          <w:marRight w:val="0"/>
          <w:marTop w:val="0"/>
          <w:marBottom w:val="0"/>
          <w:divBdr>
            <w:top w:val="single" w:sz="2" w:space="1" w:color="CAC3BA"/>
            <w:left w:val="single" w:sz="2" w:space="1" w:color="CAC3BA"/>
            <w:bottom w:val="single" w:sz="2" w:space="1" w:color="CAC3BA"/>
            <w:right w:val="single" w:sz="2" w:space="1" w:color="CAC3BA"/>
          </w:divBdr>
        </w:div>
        <w:div w:id="24808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gwPPXqkKlEudeRFjoNaU2HWS5zPbU1Q+/rKqTYO+cp4=</DigestValue>
    </Reference>
    <Reference Type="http://www.w3.org/2000/09/xmldsig#Object" URI="#idOfficeObject">
      <DigestMethod Algorithm="urn:ietf:params:xml:ns:cpxmlsec:algorithms:gostr34112012-256"/>
      <DigestValue>JDeMk31yktyjnPUaMeii8o+bbU5N5NPLqSyr7JctdVc=</DigestValue>
    </Reference>
    <Reference Type="http://uri.etsi.org/01903#SignedProperties" URI="#idSignedProperties">
      <Transforms>
        <Transform Algorithm="http://www.w3.org/TR/2001/REC-xml-c14n-20010315"/>
      </Transforms>
      <DigestMethod Algorithm="urn:ietf:params:xml:ns:cpxmlsec:algorithms:gostr34112012-256"/>
      <DigestValue>hYt2KeqmMrfJ2wgcJAwZZF2etTZubVasqdkdwuLyGOQ=</DigestValue>
    </Reference>
  </SignedInfo>
  <SignatureValue>qOcsTJMixOy/8xzlwNqPmyRKA6qbeg1A4KBA6TigDJDOLnzIWeoS6/VC0CA+oclU
Hz0qRH1JcRP5FnorgxpX9g==</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FgBAYonjivrRqBe14Lfae+xxgYQ=</DigestValue>
      </Reference>
      <Reference URI="/word/document.xml?ContentType=application/vnd.openxmlformats-officedocument.wordprocessingml.document.main+xml">
        <DigestMethod Algorithm="http://www.w3.org/2000/09/xmldsig#sha1"/>
        <DigestValue>4zBBqu4dPOJQ5qn/7LBTcgk95b4=</DigestValue>
      </Reference>
      <Reference URI="/word/endnotes.xml?ContentType=application/vnd.openxmlformats-officedocument.wordprocessingml.endnotes+xml">
        <DigestMethod Algorithm="http://www.w3.org/2000/09/xmldsig#sha1"/>
        <DigestValue>CMlyYNOp2uUQjc58bg4J2SIkhc0=</DigestValue>
      </Reference>
      <Reference URI="/word/fontTable.xml?ContentType=application/vnd.openxmlformats-officedocument.wordprocessingml.fontTable+xml">
        <DigestMethod Algorithm="http://www.w3.org/2000/09/xmldsig#sha1"/>
        <DigestValue>i4oxmGeCrDEhzv6ySOgxQcFdhC0=</DigestValue>
      </Reference>
      <Reference URI="/word/footer1.xml?ContentType=application/vnd.openxmlformats-officedocument.wordprocessingml.footer+xml">
        <DigestMethod Algorithm="http://www.w3.org/2000/09/xmldsig#sha1"/>
        <DigestValue>yFD3aLYHvHfU315n4Fw6WOlSSj4=</DigestValue>
      </Reference>
      <Reference URI="/word/footnotes.xml?ContentType=application/vnd.openxmlformats-officedocument.wordprocessingml.footnotes+xml">
        <DigestMethod Algorithm="http://www.w3.org/2000/09/xmldsig#sha1"/>
        <DigestValue>a+KKSMVVxsCWmFuyAcl4pqM3lSA=</DigestValue>
      </Reference>
      <Reference URI="/word/media/image1.png?ContentType=image/png">
        <DigestMethod Algorithm="http://www.w3.org/2000/09/xmldsig#sha1"/>
        <DigestValue>kjozjAQv4M0qgVDa9btF85oKEiE=</DigestValue>
      </Reference>
      <Reference URI="/word/numbering.xml?ContentType=application/vnd.openxmlformats-officedocument.wordprocessingml.numbering+xml">
        <DigestMethod Algorithm="http://www.w3.org/2000/09/xmldsig#sha1"/>
        <DigestValue>I/F2mEYl0zW3FIgoTRbHMG2yoco=</DigestValue>
      </Reference>
      <Reference URI="/word/settings.xml?ContentType=application/vnd.openxmlformats-officedocument.wordprocessingml.settings+xml">
        <DigestMethod Algorithm="http://www.w3.org/2000/09/xmldsig#sha1"/>
        <DigestValue>WfPrbDvK7lz3g7DL4jKXQsL4jZ4=</DigestValue>
      </Reference>
      <Reference URI="/word/styles.xml?ContentType=application/vnd.openxmlformats-officedocument.wordprocessingml.styles+xml">
        <DigestMethod Algorithm="http://www.w3.org/2000/09/xmldsig#sha1"/>
        <DigestValue>b6jkJW8j03kBrnU9rJjvhRMWMyo=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22cnXuPDZP1Oz/YZOJ0IcPNTGsk=</DigestValue>
      </Reference>
    </Manifest>
    <SignatureProperties>
      <SignatureProperty Id="idSignatureTime" Target="#idPackageSignature">
        <mdssi:SignatureTime xmlns:mdssi="http://schemas.openxmlformats.org/package/2006/digital-signature">
          <mdssi:Format>YYYY-MM-DDThh:mm:ssTZD</mdssi:Format>
          <mdssi:Value>2021-11-17T09:08:09Z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2021-11-17T09:08:09Z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2019-11-23T02:33:00Z</cp:lastPrinted>
  <dcterms:created xsi:type="dcterms:W3CDTF">2021-11-17T05:23:00Z</dcterms:created>
  <dcterms:modified xsi:type="dcterms:W3CDTF">2021-11-17T05:23:00Z</dcterms:modified>
</cp:coreProperties>
</file>