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1716"/>
        <w:gridCol w:w="8031"/>
      </w:tblGrid>
      <w:tr w:rsidR="00A357AB" w:rsidRPr="003C3647" w:rsidTr="00496589">
        <w:tc>
          <w:tcPr>
            <w:tcW w:w="1693" w:type="dxa"/>
            <w:shd w:val="clear" w:color="auto" w:fill="auto"/>
            <w:hideMark/>
          </w:tcPr>
          <w:p w:rsidR="00A357AB" w:rsidRPr="00617EA5" w:rsidRDefault="00A357AB" w:rsidP="00496589">
            <w:pPr>
              <w:pStyle w:val="1"/>
              <w:rPr>
                <w:rFonts w:ascii="Calibri" w:hAnsi="Calibri" w:cs="Calibri"/>
                <w:szCs w:val="22"/>
              </w:rPr>
            </w:pPr>
            <w:r w:rsidRPr="00617EA5">
              <w:rPr>
                <w:rFonts w:ascii="Calibri" w:hAnsi="Calibri" w:cs="Calibri"/>
                <w:noProof/>
                <w:szCs w:val="22"/>
                <w:lang w:eastAsia="ru-RU"/>
              </w:rPr>
              <w:drawing>
                <wp:inline distT="0" distB="0" distL="0" distR="0">
                  <wp:extent cx="942975" cy="8763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tc>
        <w:tc>
          <w:tcPr>
            <w:tcW w:w="8054" w:type="dxa"/>
            <w:shd w:val="clear" w:color="auto" w:fill="auto"/>
          </w:tcPr>
          <w:p w:rsidR="00A357AB" w:rsidRPr="00617EA5" w:rsidRDefault="00A357AB" w:rsidP="00496589">
            <w:pPr>
              <w:keepNext/>
              <w:jc w:val="center"/>
              <w:outlineLvl w:val="1"/>
              <w:rPr>
                <w:b/>
                <w:bCs/>
              </w:rPr>
            </w:pPr>
            <w:r w:rsidRPr="00617EA5">
              <w:rPr>
                <w:b/>
                <w:bCs/>
              </w:rPr>
              <w:t>МУНИЦИПАЛЬНОЕ БЮДЖЕТНОЕ ОБЩЕОБРАЗОВАТЕЛЬНОЕ УЧРЕЖДЕНИЕ «СРЕДНЯЯ ШКОЛА № 150»</w:t>
            </w:r>
          </w:p>
          <w:p w:rsidR="00A357AB" w:rsidRPr="00617EA5" w:rsidRDefault="00A357AB" w:rsidP="00496589">
            <w:pPr>
              <w:jc w:val="center"/>
            </w:pPr>
            <w:r w:rsidRPr="00617EA5">
              <w:t xml:space="preserve">660077, г. Красноярск, ул. Алексеева, 95 </w:t>
            </w:r>
          </w:p>
          <w:p w:rsidR="00A357AB" w:rsidRPr="00A357AB" w:rsidRDefault="00A357AB" w:rsidP="00496589">
            <w:pPr>
              <w:jc w:val="center"/>
            </w:pPr>
            <w:r w:rsidRPr="00617EA5">
              <w:t>тел</w:t>
            </w:r>
            <w:r w:rsidRPr="00A357AB">
              <w:t xml:space="preserve">.8(391)276-05-56, </w:t>
            </w:r>
            <w:r w:rsidRPr="00617EA5">
              <w:rPr>
                <w:lang w:val="en-US"/>
              </w:rPr>
              <w:t>E</w:t>
            </w:r>
            <w:r w:rsidRPr="00A357AB">
              <w:t>-</w:t>
            </w:r>
            <w:r w:rsidRPr="00617EA5">
              <w:rPr>
                <w:lang w:val="en-US"/>
              </w:rPr>
              <w:t>mail</w:t>
            </w:r>
            <w:r w:rsidRPr="00A357AB">
              <w:t xml:space="preserve">: </w:t>
            </w:r>
            <w:r w:rsidRPr="00617EA5">
              <w:rPr>
                <w:lang w:val="en-US"/>
              </w:rPr>
              <w:t>shkola</w:t>
            </w:r>
            <w:r w:rsidRPr="00A357AB">
              <w:t>150@</w:t>
            </w:r>
            <w:r w:rsidRPr="00617EA5">
              <w:rPr>
                <w:lang w:val="en-US"/>
              </w:rPr>
              <w:t>yandex</w:t>
            </w:r>
            <w:r w:rsidRPr="00A357AB">
              <w:t>.</w:t>
            </w:r>
            <w:r w:rsidRPr="00617EA5">
              <w:rPr>
                <w:lang w:val="en-US"/>
              </w:rPr>
              <w:t>ru</w:t>
            </w:r>
          </w:p>
          <w:p w:rsidR="00A357AB" w:rsidRPr="00A357AB" w:rsidRDefault="00A357AB" w:rsidP="00496589">
            <w:pPr>
              <w:pStyle w:val="a7"/>
              <w:rPr>
                <w:b/>
                <w:sz w:val="20"/>
                <w:szCs w:val="20"/>
              </w:rPr>
            </w:pPr>
          </w:p>
        </w:tc>
      </w:tr>
    </w:tbl>
    <w:p w:rsidR="00A357AB" w:rsidRPr="00A357AB" w:rsidRDefault="00A357AB" w:rsidP="00A357AB">
      <w:pPr>
        <w:autoSpaceDN w:val="0"/>
        <w:jc w:val="right"/>
        <w:rPr>
          <w:szCs w:val="28"/>
        </w:rPr>
      </w:pPr>
    </w:p>
    <w:tbl>
      <w:tblPr>
        <w:tblW w:w="9747" w:type="dxa"/>
        <w:tblLook w:val="04A0" w:firstRow="1" w:lastRow="0" w:firstColumn="1" w:lastColumn="0" w:noHBand="0" w:noVBand="1"/>
      </w:tblPr>
      <w:tblGrid>
        <w:gridCol w:w="4785"/>
        <w:gridCol w:w="4962"/>
      </w:tblGrid>
      <w:tr w:rsidR="00A357AB" w:rsidTr="00496589">
        <w:tc>
          <w:tcPr>
            <w:tcW w:w="4785" w:type="dxa"/>
            <w:shd w:val="clear" w:color="auto" w:fill="auto"/>
            <w:hideMark/>
          </w:tcPr>
          <w:p w:rsidR="00A357AB" w:rsidRPr="00617EA5" w:rsidRDefault="00A357AB" w:rsidP="00496589">
            <w:pPr>
              <w:autoSpaceDN w:val="0"/>
            </w:pPr>
            <w:r w:rsidRPr="00617EA5">
              <w:t>СОГЛАСОВАНО</w:t>
            </w:r>
          </w:p>
          <w:p w:rsidR="00A357AB" w:rsidRPr="00617EA5" w:rsidRDefault="00A357AB" w:rsidP="00496589">
            <w:pPr>
              <w:autoSpaceDN w:val="0"/>
            </w:pPr>
            <w:r w:rsidRPr="00617EA5">
              <w:t>Методическим советом</w:t>
            </w:r>
          </w:p>
          <w:p w:rsidR="00A357AB" w:rsidRPr="00617EA5" w:rsidRDefault="00A357AB" w:rsidP="00496589">
            <w:pPr>
              <w:autoSpaceDN w:val="0"/>
            </w:pPr>
            <w:r>
              <w:t>Протокол  №     от 1.09.2021</w:t>
            </w:r>
            <w:r w:rsidRPr="00617EA5">
              <w:t xml:space="preserve"> г.</w:t>
            </w:r>
          </w:p>
        </w:tc>
        <w:tc>
          <w:tcPr>
            <w:tcW w:w="4962" w:type="dxa"/>
            <w:shd w:val="clear" w:color="auto" w:fill="auto"/>
          </w:tcPr>
          <w:p w:rsidR="00A357AB" w:rsidRPr="00617EA5" w:rsidRDefault="00A357AB" w:rsidP="00496589">
            <w:pPr>
              <w:autoSpaceDN w:val="0"/>
              <w:jc w:val="right"/>
            </w:pPr>
            <w:r w:rsidRPr="00617EA5">
              <w:t>УТВЕРЖДАЮ:</w:t>
            </w:r>
          </w:p>
          <w:p w:rsidR="00A357AB" w:rsidRPr="00617EA5" w:rsidRDefault="00A357AB" w:rsidP="00496589">
            <w:pPr>
              <w:autoSpaceDN w:val="0"/>
              <w:ind w:left="1416" w:firstLine="708"/>
              <w:jc w:val="right"/>
            </w:pPr>
            <w:r w:rsidRPr="00617EA5">
              <w:t>Директор школы</w:t>
            </w:r>
          </w:p>
          <w:p w:rsidR="00A357AB" w:rsidRPr="00617EA5" w:rsidRDefault="00A357AB" w:rsidP="00496589">
            <w:pPr>
              <w:autoSpaceDN w:val="0"/>
              <w:ind w:left="1416" w:firstLine="708"/>
              <w:jc w:val="right"/>
            </w:pPr>
            <w:r w:rsidRPr="00617EA5">
              <w:t>____Л.В. Коматкова</w:t>
            </w:r>
          </w:p>
          <w:p w:rsidR="00A357AB" w:rsidRPr="00617EA5" w:rsidRDefault="00A357AB" w:rsidP="00496589">
            <w:pPr>
              <w:autoSpaceDN w:val="0"/>
              <w:ind w:left="1416" w:firstLine="708"/>
            </w:pPr>
            <w:r w:rsidRPr="00617EA5">
              <w:t xml:space="preserve">              Приказ №   </w:t>
            </w:r>
          </w:p>
          <w:p w:rsidR="00A357AB" w:rsidRPr="00617EA5" w:rsidRDefault="00A357AB" w:rsidP="00496589">
            <w:pPr>
              <w:autoSpaceDN w:val="0"/>
              <w:ind w:left="1416" w:firstLine="708"/>
              <w:jc w:val="right"/>
            </w:pPr>
            <w:r>
              <w:t>от 1 сентября  2021</w:t>
            </w:r>
            <w:r w:rsidRPr="00617EA5">
              <w:t xml:space="preserve"> г.</w:t>
            </w:r>
          </w:p>
          <w:p w:rsidR="00A357AB" w:rsidRPr="00617EA5" w:rsidRDefault="00A357AB" w:rsidP="00496589">
            <w:pPr>
              <w:autoSpaceDN w:val="0"/>
              <w:jc w:val="right"/>
            </w:pPr>
          </w:p>
        </w:tc>
      </w:tr>
    </w:tbl>
    <w:p w:rsidR="00A357AB" w:rsidRDefault="00A357AB" w:rsidP="00A357AB">
      <w:pPr>
        <w:tabs>
          <w:tab w:val="left" w:pos="8820"/>
        </w:tabs>
        <w:rPr>
          <w:b/>
          <w:szCs w:val="28"/>
        </w:rPr>
      </w:pPr>
    </w:p>
    <w:p w:rsidR="00A357AB" w:rsidRDefault="00A357AB" w:rsidP="00A357AB">
      <w:pPr>
        <w:tabs>
          <w:tab w:val="left" w:pos="8820"/>
        </w:tabs>
        <w:rPr>
          <w:b/>
          <w:szCs w:val="28"/>
        </w:rPr>
      </w:pPr>
    </w:p>
    <w:p w:rsidR="00A357AB" w:rsidRPr="003C3647" w:rsidRDefault="00A357AB" w:rsidP="00A357AB">
      <w:pPr>
        <w:tabs>
          <w:tab w:val="left" w:pos="8820"/>
        </w:tabs>
        <w:jc w:val="center"/>
        <w:rPr>
          <w:rFonts w:ascii="Times New Roman" w:hAnsi="Times New Roman" w:cs="Times New Roman"/>
          <w:b/>
          <w:szCs w:val="28"/>
        </w:rPr>
      </w:pPr>
      <w:r w:rsidRPr="003C3647">
        <w:rPr>
          <w:rFonts w:ascii="Times New Roman" w:hAnsi="Times New Roman" w:cs="Times New Roman"/>
          <w:b/>
          <w:szCs w:val="28"/>
        </w:rPr>
        <w:t>Программа  дополнительного  образования</w:t>
      </w:r>
    </w:p>
    <w:p w:rsidR="00A357AB" w:rsidRPr="003C3647" w:rsidRDefault="00A357AB" w:rsidP="00A357AB">
      <w:pPr>
        <w:tabs>
          <w:tab w:val="left" w:pos="8820"/>
        </w:tabs>
        <w:jc w:val="center"/>
        <w:rPr>
          <w:rFonts w:ascii="Times New Roman" w:hAnsi="Times New Roman" w:cs="Times New Roman"/>
          <w:b/>
          <w:szCs w:val="28"/>
        </w:rPr>
      </w:pPr>
      <w:r w:rsidRPr="003C3647">
        <w:rPr>
          <w:rFonts w:ascii="Times New Roman" w:hAnsi="Times New Roman" w:cs="Times New Roman"/>
          <w:b/>
          <w:szCs w:val="28"/>
        </w:rPr>
        <w:t xml:space="preserve"> «</w:t>
      </w:r>
      <w:bookmarkStart w:id="0" w:name="_GoBack"/>
      <w:r>
        <w:rPr>
          <w:rFonts w:ascii="Times New Roman" w:hAnsi="Times New Roman" w:cs="Times New Roman"/>
          <w:b/>
          <w:szCs w:val="28"/>
        </w:rPr>
        <w:t>ГТО</w:t>
      </w:r>
      <w:bookmarkEnd w:id="0"/>
      <w:r w:rsidRPr="003C3647">
        <w:rPr>
          <w:rFonts w:ascii="Times New Roman" w:hAnsi="Times New Roman" w:cs="Times New Roman"/>
          <w:b/>
          <w:szCs w:val="28"/>
        </w:rPr>
        <w:t>»</w:t>
      </w:r>
    </w:p>
    <w:p w:rsidR="00A357AB" w:rsidRPr="009A6A4F" w:rsidRDefault="00A357AB" w:rsidP="00A357AB">
      <w:pPr>
        <w:tabs>
          <w:tab w:val="left" w:pos="8820"/>
        </w:tabs>
        <w:jc w:val="center"/>
        <w:rPr>
          <w:szCs w:val="28"/>
        </w:rPr>
      </w:pPr>
      <w:r w:rsidRPr="009A6A4F">
        <w:rPr>
          <w:szCs w:val="28"/>
        </w:rPr>
        <w:t>наименование учебного предмета (курса)</w:t>
      </w:r>
    </w:p>
    <w:p w:rsidR="00A357AB" w:rsidRPr="009A6A4F" w:rsidRDefault="00A357AB" w:rsidP="00A357AB">
      <w:pPr>
        <w:pStyle w:val="a4"/>
        <w:tabs>
          <w:tab w:val="left" w:pos="8820"/>
        </w:tabs>
        <w:ind w:left="0"/>
        <w:jc w:val="center"/>
        <w:rPr>
          <w:rFonts w:ascii="Times New Roman" w:hAnsi="Times New Roman" w:cs="Times New Roman"/>
          <w:noProof/>
          <w:szCs w:val="28"/>
        </w:rPr>
      </w:pPr>
    </w:p>
    <w:p w:rsidR="00A357AB" w:rsidRPr="009A6A4F" w:rsidRDefault="006A46EF" w:rsidP="00A357AB">
      <w:pPr>
        <w:pStyle w:val="a4"/>
        <w:tabs>
          <w:tab w:val="left" w:pos="8820"/>
        </w:tabs>
        <w:ind w:left="0"/>
        <w:jc w:val="center"/>
        <w:rPr>
          <w:rFonts w:ascii="Times New Roman" w:hAnsi="Times New Roman" w:cs="Times New Roman"/>
          <w:szCs w:val="28"/>
        </w:rPr>
      </w:pPr>
      <w:r>
        <w:rPr>
          <w:rFonts w:ascii="Times New Roman" w:hAnsi="Times New Roman" w:cs="Times New Roman"/>
          <w:noProof/>
          <w:szCs w:val="28"/>
        </w:rPr>
        <mc:AlternateContent>
          <mc:Choice Requires="wps">
            <w:drawing>
              <wp:anchor distT="4294967293" distB="4294967293" distL="114300" distR="114300" simplePos="0" relativeHeight="251656704"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A149B"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iJzgIAAKA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gXOIjjCjRqv2w+bG7aH+3XzQ3afGx/td/bb+1t+7O93XyC8d3mM4zN&#10;Znu3W75BkA69bGoVAWTCz6XpRrbmF/Vzkb1ViIukwHxJbU2X1zWcYzO8gxQzUTUwWjQvBIEYfKWF&#10;bew6l5WBhJahtdXvutOPrjXKYHEwCftDH2TO9nsejvaJtVT6GRUVMoPYKRk3rcURXj1XGqhD6D7E&#10;LHMxZ2Vp7VFy1MTOBKBtghIlI2bThCm5XCSlRCtsDGZ/pg8AdhBWMQ02L1kVO+MuCEcFxSTlxJ6i&#10;MSu3Y0guuQGn1sBbejBbaxjadajXmuvdxJ+k43QcumFvmLqhP5u5p/MkdIfzYDSY9WdJMgveG9ZB&#10;GBWMEMoN8b3Rg/DfjLS7cluLdlbvOuQdotvqgewh09P5wB+F/bE7Gg36bthPffdsPE/c0yQYDkfp&#10;WXKWPmCa2urV45DtWmlYiStQ46IgDSLMeKE/mPTA/YTBw9AbbfVBuFzCi5Zp6SAp9BumC2tdYzqD&#10;cSD82Df/nfAd+rYRew3NrFNhV9t9q0Dzvb72RphLsL1OC0Guz6XxlLkc8AzYpN2TZd6ZP+c26v5h&#10;nf4G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CypViJzgIAAKAFAAAOAAAAAAAAAAAAAAAAAC4CAABkcnMvZTJvRG9jLnht&#10;bFBLAQItABQABgAIAAAAIQAdAFAx3QAAAAYBAAAPAAAAAAAAAAAAAAAAACgFAABkcnMvZG93bnJl&#10;di54bWxQSwUGAAAAAAQABADzAAAAMgYAAAAA&#10;" strokeweight=".26mm">
                <v:stroke joinstyle="miter"/>
              </v:line>
            </w:pict>
          </mc:Fallback>
        </mc:AlternateContent>
      </w:r>
      <w:r w:rsidR="00A357AB">
        <w:rPr>
          <w:rFonts w:ascii="Times New Roman" w:hAnsi="Times New Roman" w:cs="Times New Roman"/>
          <w:noProof/>
          <w:szCs w:val="28"/>
        </w:rPr>
        <w:t>7-10 лет</w:t>
      </w:r>
    </w:p>
    <w:p w:rsidR="00A357AB" w:rsidRDefault="00A357AB" w:rsidP="00A357AB">
      <w:pPr>
        <w:tabs>
          <w:tab w:val="left" w:pos="8820"/>
        </w:tabs>
        <w:jc w:val="center"/>
        <w:rPr>
          <w:szCs w:val="28"/>
        </w:rPr>
      </w:pPr>
      <w:r w:rsidRPr="009A6A4F">
        <w:rPr>
          <w:szCs w:val="28"/>
        </w:rPr>
        <w:t>(возраст обучающихся)</w:t>
      </w:r>
    </w:p>
    <w:p w:rsidR="00A357AB" w:rsidRPr="009A6A4F" w:rsidRDefault="00A357AB" w:rsidP="00A357AB">
      <w:pPr>
        <w:tabs>
          <w:tab w:val="left" w:pos="8820"/>
        </w:tabs>
        <w:jc w:val="center"/>
        <w:rPr>
          <w:szCs w:val="28"/>
        </w:rPr>
      </w:pPr>
    </w:p>
    <w:p w:rsidR="00A357AB" w:rsidRPr="009A6A4F" w:rsidRDefault="006A46EF" w:rsidP="00A357AB">
      <w:pPr>
        <w:pStyle w:val="a4"/>
        <w:tabs>
          <w:tab w:val="left" w:pos="8820"/>
        </w:tabs>
        <w:ind w:left="0"/>
        <w:jc w:val="center"/>
        <w:rPr>
          <w:rFonts w:ascii="Times New Roman" w:hAnsi="Times New Roman" w:cs="Times New Roman"/>
          <w:szCs w:val="28"/>
        </w:rPr>
      </w:pPr>
      <w:r>
        <w:rPr>
          <w:rFonts w:ascii="Times New Roman" w:hAnsi="Times New Roman" w:cs="Times New Roman"/>
          <w:noProof/>
          <w:szCs w:val="28"/>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A3413" id="Прямая соединительная линия 1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8zgIAAKAFAAAOAAAAZHJzL2Uyb0RvYy54bWysVEtu2zAQ3RfoHQjtFUm2/BMiB4ksd9NP&#10;gKTomhYpi6hECiRjOSgKtF0XyBF6hS5aIEDankG+UYe0rcbppihiA8IMyXl8M284xyfrqkQrKhUT&#10;PHaCI99BlGeCML6MndeXc3fsIKUxJ7gUnMbONVXOyfTpk+OmjmhPFKIkVCIA4Spq6tgptK4jz1NZ&#10;QSusjkRNOWzmQlZYgyuXHpG4AfSq9Hq+P/QaIUktRUaVgtXZdtOZWvw8p5l+leeKalTGDnDT9ivt&#10;d2G+3vQYR0uJ64JlOxr4P1hUmHG4tIOaYY3RlWR/QVUsk0KJXB9lovJEnrOM2hwgm8B/kM1FgWtq&#10;c4HiqLork3o82Ozl6lwiRkC7noM4rkCj9svmw+am/dF+3dygzcf2V/u9/dbetj/b280nsO82n8E2&#10;m+3dbvkGQTjUsqlVBJAJP5emGtmaX9TPRfZWIS6SAvMltTldXtdwT2AivIMQ46gaGC2aF4LAGXyl&#10;hS3sOpeVgYSSobXV77rTj641ymBxMAn7Qx9kzvZ7Ho72gbVU+hkVFTJG7JSMm9LiCK+eK22I4Gh/&#10;xCxzMWdladuj5KiJnQlA2wAlSkbMpjmm5HKRlBKtsGkw+7NZwc79YxXT0OYlq2Jn3B3CUUExSTmx&#10;t2jMyq0NTEpuwKlt4C098NYaTLsO+drmejfxJ+k4HYdu2BumbujPZu7pPAnd4TwYDWb9WZLMgveG&#10;dRBGBSOEckN83+hB+G+NtHty2xbtWr2rkHeIbksJZA+Zns4H/ijsj93RaNB3w37qu2fjeeKeJsFw&#10;OErPkrP0AdPUZq8eh2xXSsNKXIEaFwVpEGGmF/qDSS9wwIHB0Btt9UG4XMJEy7R0kBT6DdOFbV3T&#10;dAbjQPixb/474Tv0bSH2GhqvU2GX259SgeZ7fe2LMI9g+5wWglyfy/1LgTFgg3Yjy8yZ+z7Y9wfr&#10;9DcA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BvlaA8zgIAAKAFAAAOAAAAAAAAAAAAAAAAAC4CAABkcnMvZTJvRG9jLnht&#10;bFBLAQItABQABgAIAAAAIQAdAFAx3QAAAAYBAAAPAAAAAAAAAAAAAAAAACgFAABkcnMvZG93bnJl&#10;di54bWxQSwUGAAAAAAQABADzAAAAMgYAAAAA&#10;" strokeweight=".26mm">
                <v:stroke joinstyle="miter"/>
              </v:line>
            </w:pict>
          </mc:Fallback>
        </mc:AlternateContent>
      </w:r>
      <w:r w:rsidR="00A357AB" w:rsidRPr="009A6A4F">
        <w:rPr>
          <w:rFonts w:ascii="Times New Roman" w:hAnsi="Times New Roman" w:cs="Times New Roman"/>
          <w:szCs w:val="28"/>
        </w:rPr>
        <w:t>20</w:t>
      </w:r>
      <w:r w:rsidR="00A357AB">
        <w:rPr>
          <w:rFonts w:ascii="Times New Roman" w:hAnsi="Times New Roman" w:cs="Times New Roman"/>
          <w:szCs w:val="28"/>
        </w:rPr>
        <w:t>21-2022</w:t>
      </w:r>
      <w:r w:rsidR="00A357AB" w:rsidRPr="009A6A4F">
        <w:rPr>
          <w:rFonts w:ascii="Times New Roman" w:hAnsi="Times New Roman" w:cs="Times New Roman"/>
          <w:szCs w:val="28"/>
        </w:rPr>
        <w:t xml:space="preserve"> учебный год</w:t>
      </w:r>
    </w:p>
    <w:p w:rsidR="00A357AB" w:rsidRDefault="00A357AB" w:rsidP="00A357AB">
      <w:pPr>
        <w:tabs>
          <w:tab w:val="left" w:pos="8820"/>
        </w:tabs>
        <w:jc w:val="center"/>
        <w:rPr>
          <w:szCs w:val="28"/>
        </w:rPr>
      </w:pPr>
      <w:r w:rsidRPr="009A6A4F">
        <w:rPr>
          <w:szCs w:val="28"/>
        </w:rPr>
        <w:t>(срок реализации программы)</w:t>
      </w:r>
    </w:p>
    <w:p w:rsidR="00A357AB" w:rsidRPr="009A6A4F" w:rsidRDefault="00A357AB" w:rsidP="00A357AB">
      <w:pPr>
        <w:tabs>
          <w:tab w:val="left" w:pos="8820"/>
        </w:tabs>
        <w:jc w:val="center"/>
        <w:rPr>
          <w:szCs w:val="28"/>
        </w:rPr>
      </w:pPr>
    </w:p>
    <w:p w:rsidR="00A357AB" w:rsidRPr="00A357AB" w:rsidRDefault="00A357AB" w:rsidP="00A357AB">
      <w:pPr>
        <w:pStyle w:val="a7"/>
        <w:jc w:val="center"/>
        <w:rPr>
          <w:rFonts w:ascii="Times New Roman" w:hAnsi="Times New Roman" w:cs="Times New Roman"/>
          <w:sz w:val="28"/>
          <w:szCs w:val="28"/>
        </w:rPr>
      </w:pPr>
      <w:r w:rsidRPr="00A357AB">
        <w:rPr>
          <w:rFonts w:ascii="Times New Roman" w:hAnsi="Times New Roman" w:cs="Times New Roman"/>
          <w:sz w:val="28"/>
          <w:szCs w:val="28"/>
        </w:rPr>
        <w:t>Фролова Анастасия Альбертовна</w:t>
      </w:r>
    </w:p>
    <w:p w:rsidR="00A357AB" w:rsidRPr="009A6A4F" w:rsidRDefault="006A46EF" w:rsidP="00A357AB">
      <w:pPr>
        <w:tabs>
          <w:tab w:val="left" w:pos="8820"/>
        </w:tabs>
        <w:jc w:val="center"/>
        <w:rPr>
          <w:szCs w:val="28"/>
        </w:rPr>
      </w:pPr>
      <w:r>
        <w:rPr>
          <w:noProof/>
          <w:szCs w:val="28"/>
        </w:rPr>
        <mc:AlternateContent>
          <mc:Choice Requires="wps">
            <w:drawing>
              <wp:anchor distT="4294967293" distB="4294967293" distL="114300" distR="114300" simplePos="0" relativeHeight="251658752" behindDoc="0" locked="0" layoutInCell="1" allowOverlap="1">
                <wp:simplePos x="0" y="0"/>
                <wp:positionH relativeFrom="column">
                  <wp:posOffset>0</wp:posOffset>
                </wp:positionH>
                <wp:positionV relativeFrom="paragraph">
                  <wp:posOffset>-7621</wp:posOffset>
                </wp:positionV>
                <wp:extent cx="5943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9CEC0" id="Прямая соединительная линия 1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hQzgIAAKAFAAAOAAAAZHJzL2Uyb0RvYy54bWysVEtu2zAQ3RfoHQjtFUm2/BMiB4ksd9NP&#10;gKTompYoiyhFCiRjOSgKtF0XyBF6hS5aIEDankG+UYe0rcbppihiA8IMyXl8M284xyfriqEVkYoK&#10;HjvBke8gwjORU76MndeXc3fsIKUxzzETnMTONVHOyfTpk+OmjkhPlILlRCIA4Spq6tgpta4jz1NZ&#10;SSqsjkRNOGwWQlZYgyuXXi5xA+gV83q+P/QaIfNaiowoBauz7aYztfhFQTL9qigU0YjFDnDT9ivt&#10;d2G+3vQYR0uJ65JmOxr4P1hUmHK4tIOaYY3RlaR/QVU0k0KJQh9lovJEUdCM2Bwgm8B/kM1FiWti&#10;c4HiqLork3o82Ozl6lwimoN2fQdxXIFG7ZfNh81N+6P9urlBm4/tr/Z7+629bX+2t5tPYN9tPoNt&#10;Ntu73fINgnCoZVOrCCATfi5NNbI1v6ifi+ytQlwkJeZLYnO6vK7hnsBEeAchxlE1MFo0L0QOZ/CV&#10;Fraw60JWBhJKhtZWv+tOP7LWKIPFwSTsD32QOdvveTjaB9ZS6WdEVMgYscMoN6XFEV49V9oQwdH+&#10;iFnmYk4Zs+3BOGpiZwLQNkAJRnOzaY4puVwkTKIVNg1mfzYr2Ll/rKIa2pzRKnbG3SEclQTnKc/t&#10;LRpTtrWBCeMGnNgG3tIDb63BtOuQr22udxN/ko7TceiGvWHqhv5s5p7Ok9AdzoPRYNafJckseG9Y&#10;B2FU0jwn3BDfN3oQ/lsj7Z7ctkW7Vu8q5B2i21IC2UOmp/OBPwr7Y3c0GvTdsJ/67tl4nrinSTAc&#10;jtKz5Cx9wDS12avHIduV0rASV6DGRZk3KKemF/qDSS9wwIHB0Btt9UGYLWGiZVo6SAr9hurStq5p&#10;OoNxIPzYN/+d8B36thB7DY3XqbDL7U+pQPO9vvZFmEewfU4LkV+fy/1LgTFgg3Yjy8yZ+z7Y9wfr&#10;9DcAAAD//wMAUEsDBBQABgAIAAAAIQB8E/3w3QAAAAYBAAAPAAAAZHJzL2Rvd25yZXYueG1sTI/N&#10;TsMwEITvSLyDtUi9oNZJkaI2xKmACg4ckPrD3Ym3SdR4HWKnDTw9izi0x5lZzXybrUbbihP2vnGk&#10;IJ5FIJBKZxqqFOx3r9MFCB80Gd06QgXf6GGV395kOjXuTBs8bUMluIR8qhXUIXSplL6s0Wo/cx0S&#10;ZwfXWx1Y9pU0vT5zuW3lPIoSaXVDvFDrDl9qLI/bwSr4SrrP4kcOz/fL91282A+WPtZvSk3uxqdH&#10;EAHHcDmGP3xGh5yZCjeQ8aJVwI8EBdN4DoLT5UPCRvFvyDyT1/j5LwAAAP//AwBQSwECLQAUAAYA&#10;CAAAACEAtoM4kv4AAADhAQAAEwAAAAAAAAAAAAAAAAAAAAAAW0NvbnRlbnRfVHlwZXNdLnhtbFBL&#10;AQItABQABgAIAAAAIQA4/SH/1gAAAJQBAAALAAAAAAAAAAAAAAAAAC8BAABfcmVscy8ucmVsc1BL&#10;AQItABQABgAIAAAAIQAkhQhQzgIAAKAFAAAOAAAAAAAAAAAAAAAAAC4CAABkcnMvZTJvRG9jLnht&#10;bFBLAQItABQABgAIAAAAIQB8E/3w3QAAAAYBAAAPAAAAAAAAAAAAAAAAACgFAABkcnMvZG93bnJl&#10;di54bWxQSwUGAAAAAAQABADzAAAAMgYAAAAA&#10;" strokeweight=".26mm">
                <v:stroke joinstyle="miter"/>
              </v:line>
            </w:pict>
          </mc:Fallback>
        </mc:AlternateContent>
      </w:r>
      <w:r w:rsidR="00A357AB" w:rsidRPr="009A6A4F">
        <w:rPr>
          <w:szCs w:val="28"/>
        </w:rPr>
        <w:t>(Ф.И.О. учителя, составившего   программу)</w:t>
      </w:r>
    </w:p>
    <w:p w:rsidR="00A357AB" w:rsidRPr="009A6A4F" w:rsidRDefault="00A357AB" w:rsidP="00A357AB">
      <w:pPr>
        <w:widowControl w:val="0"/>
        <w:rPr>
          <w:i/>
          <w:iCs/>
          <w:szCs w:val="28"/>
        </w:rPr>
      </w:pPr>
    </w:p>
    <w:p w:rsidR="00A357AB" w:rsidRDefault="00A357AB" w:rsidP="00A357AB">
      <w:pPr>
        <w:widowControl w:val="0"/>
        <w:rPr>
          <w:i/>
          <w:iCs/>
          <w:szCs w:val="28"/>
        </w:rPr>
      </w:pPr>
    </w:p>
    <w:p w:rsidR="00A357AB" w:rsidRDefault="00A357AB" w:rsidP="00A357AB">
      <w:pPr>
        <w:widowControl w:val="0"/>
        <w:rPr>
          <w:i/>
          <w:iCs/>
          <w:szCs w:val="28"/>
        </w:rPr>
      </w:pPr>
    </w:p>
    <w:p w:rsidR="00A357AB" w:rsidRDefault="00A357AB" w:rsidP="00A357AB">
      <w:pPr>
        <w:widowControl w:val="0"/>
        <w:rPr>
          <w:rFonts w:ascii="Times New Roman" w:hAnsi="Times New Roman" w:cs="Times New Roman"/>
          <w:i/>
          <w:iCs/>
          <w:szCs w:val="28"/>
        </w:rPr>
      </w:pPr>
    </w:p>
    <w:p w:rsidR="00A357AB" w:rsidRDefault="00A357AB" w:rsidP="00A357AB">
      <w:pPr>
        <w:widowControl w:val="0"/>
        <w:rPr>
          <w:rFonts w:ascii="Times New Roman" w:hAnsi="Times New Roman" w:cs="Times New Roman"/>
          <w:i/>
          <w:iCs/>
          <w:szCs w:val="28"/>
        </w:rPr>
      </w:pPr>
    </w:p>
    <w:p w:rsidR="00A357AB" w:rsidRDefault="00A357AB" w:rsidP="00A357AB">
      <w:pPr>
        <w:widowControl w:val="0"/>
        <w:rPr>
          <w:rFonts w:ascii="Times New Roman" w:hAnsi="Times New Roman" w:cs="Times New Roman"/>
          <w:i/>
          <w:iCs/>
          <w:szCs w:val="28"/>
        </w:rPr>
      </w:pPr>
    </w:p>
    <w:p w:rsidR="00A357AB" w:rsidRDefault="00A357AB" w:rsidP="00A357AB">
      <w:pPr>
        <w:widowControl w:val="0"/>
        <w:rPr>
          <w:rFonts w:ascii="Times New Roman" w:hAnsi="Times New Roman" w:cs="Times New Roman"/>
          <w:i/>
          <w:iCs/>
          <w:szCs w:val="28"/>
        </w:rPr>
      </w:pPr>
    </w:p>
    <w:p w:rsidR="00A357AB" w:rsidRDefault="00A357AB" w:rsidP="00A357AB">
      <w:pPr>
        <w:widowControl w:val="0"/>
        <w:rPr>
          <w:rFonts w:ascii="Times New Roman" w:hAnsi="Times New Roman" w:cs="Times New Roman"/>
          <w:i/>
          <w:iCs/>
          <w:szCs w:val="28"/>
        </w:rPr>
      </w:pPr>
    </w:p>
    <w:p w:rsidR="00A357AB" w:rsidRDefault="00A357AB" w:rsidP="00A357AB">
      <w:pPr>
        <w:widowControl w:val="0"/>
        <w:rPr>
          <w:rFonts w:ascii="Times New Roman" w:hAnsi="Times New Roman" w:cs="Times New Roman"/>
          <w:i/>
          <w:iCs/>
          <w:szCs w:val="28"/>
        </w:rPr>
      </w:pPr>
    </w:p>
    <w:p w:rsidR="00A357AB" w:rsidRDefault="00A357AB" w:rsidP="00A357AB">
      <w:pPr>
        <w:widowControl w:val="0"/>
        <w:rPr>
          <w:rFonts w:ascii="Times New Roman" w:hAnsi="Times New Roman" w:cs="Times New Roman"/>
          <w:i/>
          <w:iCs/>
          <w:szCs w:val="28"/>
        </w:rPr>
      </w:pPr>
    </w:p>
    <w:p w:rsidR="00A357AB" w:rsidRDefault="00A357AB" w:rsidP="00A357AB">
      <w:pPr>
        <w:widowControl w:val="0"/>
        <w:rPr>
          <w:rFonts w:ascii="Times New Roman" w:hAnsi="Times New Roman" w:cs="Times New Roman"/>
          <w:i/>
          <w:iCs/>
          <w:szCs w:val="28"/>
        </w:rPr>
      </w:pPr>
    </w:p>
    <w:p w:rsidR="00A357AB" w:rsidRPr="00A357AB" w:rsidRDefault="00A357AB" w:rsidP="00A357AB">
      <w:pPr>
        <w:widowControl w:val="0"/>
        <w:rPr>
          <w:rFonts w:ascii="Times New Roman" w:hAnsi="Times New Roman" w:cs="Times New Roman"/>
          <w:i/>
          <w:iCs/>
          <w:szCs w:val="28"/>
        </w:rPr>
      </w:pPr>
    </w:p>
    <w:p w:rsidR="00A357AB" w:rsidRPr="00A357AB" w:rsidRDefault="00A357AB" w:rsidP="00A357AB">
      <w:pPr>
        <w:widowControl w:val="0"/>
        <w:jc w:val="center"/>
        <w:rPr>
          <w:rFonts w:ascii="Times New Roman" w:hAnsi="Times New Roman" w:cs="Times New Roman"/>
          <w:b/>
          <w:i/>
          <w:iCs/>
          <w:szCs w:val="28"/>
        </w:rPr>
      </w:pPr>
      <w:r w:rsidRPr="00A357AB">
        <w:rPr>
          <w:rFonts w:ascii="Times New Roman" w:hAnsi="Times New Roman" w:cs="Times New Roman"/>
          <w:b/>
          <w:i/>
          <w:iCs/>
          <w:szCs w:val="28"/>
        </w:rPr>
        <w:t>Красноярск,  2021</w:t>
      </w:r>
    </w:p>
    <w:p w:rsidR="00A357AB" w:rsidRDefault="00A357AB">
      <w:pPr>
        <w:spacing w:after="113"/>
        <w:ind w:left="0" w:firstLine="0"/>
        <w:jc w:val="center"/>
        <w:rPr>
          <w:rFonts w:ascii="Times New Roman" w:hAnsi="Times New Roman" w:cs="Times New Roman"/>
          <w:b/>
          <w:sz w:val="32"/>
        </w:rPr>
      </w:pPr>
    </w:p>
    <w:p w:rsidR="003E00AE" w:rsidRPr="00305BD9" w:rsidRDefault="00DA66F0">
      <w:pPr>
        <w:spacing w:after="113"/>
        <w:ind w:left="0" w:firstLine="0"/>
        <w:jc w:val="center"/>
        <w:rPr>
          <w:rFonts w:ascii="Times New Roman" w:hAnsi="Times New Roman" w:cs="Times New Roman"/>
          <w:b/>
          <w:sz w:val="32"/>
        </w:rPr>
      </w:pPr>
      <w:r w:rsidRPr="00305BD9">
        <w:rPr>
          <w:rFonts w:ascii="Times New Roman" w:hAnsi="Times New Roman" w:cs="Times New Roman"/>
          <w:b/>
          <w:sz w:val="32"/>
        </w:rPr>
        <w:lastRenderedPageBreak/>
        <w:t>Пояснительная записка</w:t>
      </w:r>
    </w:p>
    <w:p w:rsidR="003E00AE" w:rsidRPr="00F94D2F" w:rsidRDefault="00DA66F0">
      <w:pPr>
        <w:spacing w:line="339" w:lineRule="auto"/>
        <w:ind w:left="-15" w:right="0" w:firstLine="708"/>
        <w:rPr>
          <w:rFonts w:ascii="Times New Roman" w:hAnsi="Times New Roman" w:cs="Times New Roman"/>
        </w:rPr>
      </w:pPr>
      <w:r w:rsidRPr="00F94D2F">
        <w:rPr>
          <w:rFonts w:ascii="Times New Roman" w:hAnsi="Times New Roman" w:cs="Times New Roman"/>
        </w:rPr>
        <w:t xml:space="preserve">Малоподвижный образ жизни школьников отрицательно сказывается на их здоровье, умственном, физическом и психологическом развитии. Подвижные игры в рамках внеклассной работы в значительной степени восполняют недостаток движения, а также помогают предупредить умственное переутомление и повысить работоспособность детей во время учёбы. </w:t>
      </w:r>
    </w:p>
    <w:p w:rsidR="003E00AE" w:rsidRPr="00F94D2F" w:rsidRDefault="00DA66F0">
      <w:pPr>
        <w:spacing w:line="339" w:lineRule="auto"/>
        <w:ind w:left="-15" w:right="0" w:firstLine="708"/>
        <w:rPr>
          <w:rFonts w:ascii="Times New Roman" w:hAnsi="Times New Roman" w:cs="Times New Roman"/>
        </w:rPr>
      </w:pPr>
      <w:r w:rsidRPr="00F94D2F">
        <w:rPr>
          <w:rFonts w:ascii="Times New Roman" w:hAnsi="Times New Roman" w:cs="Times New Roman"/>
        </w:rPr>
        <w:t>Подвижные игры вырабатывают у детей характер, упорство, здоровое желание быть лучше других, развивают лидерские качества. Групповые учат сплоченности, товариществу, взаимовыручке. Игровой процесс включает в себя и постоянное общение со сверстниками, а значит, создаются благоприятные условия для успешной социальной адаптации формирующейся личности в будущем.</w:t>
      </w:r>
    </w:p>
    <w:p w:rsidR="003E00AE" w:rsidRPr="00F94D2F" w:rsidRDefault="00DA66F0">
      <w:pPr>
        <w:spacing w:line="339" w:lineRule="auto"/>
        <w:ind w:left="-15" w:right="0" w:firstLine="708"/>
        <w:rPr>
          <w:rFonts w:ascii="Times New Roman" w:hAnsi="Times New Roman" w:cs="Times New Roman"/>
        </w:rPr>
      </w:pPr>
      <w:r w:rsidRPr="00F94D2F">
        <w:rPr>
          <w:rFonts w:ascii="Times New Roman" w:hAnsi="Times New Roman" w:cs="Times New Roman"/>
        </w:rPr>
        <w:t xml:space="preserve">Подвижные игры очень увлекательны и разнообразны по содержанию. Если надоедает одна игра, всегда на выбор есть еще множество других. По содержанию все народные игры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Именно поэтому игра признана ведущей деятельностью ребенка-дошкольника. Все свои жизненные впечатления и переживания малыши отражают в условно-игровой форме, способствующей конкретному перевоплощению в образ («Гуси-лебеди», «Коршун и наседка», «У медведя во бору», и т. д.). Игровая ситуация увлекает и воспитывает ребенка, а встречающиеся в некоторых играх зачины, диалоги непосредственно характеризуют персонажей и их действия, которые надо умело подчеркнуть в образе, что требует от детей активной умственной деятельности. В играх, не имеющих сюжета и построенных лишь на определенных игровых заданиях, также много познавательного материала, содействующего расширению сенсорной сферы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 е. мгновенную </w:t>
      </w:r>
      <w:r w:rsidRPr="00F94D2F">
        <w:rPr>
          <w:rFonts w:ascii="Times New Roman" w:hAnsi="Times New Roman" w:cs="Times New Roman"/>
        </w:rPr>
        <w:lastRenderedPageBreak/>
        <w:t>и правильную, реакцию, поскольку лишь быстрота действий приводит к благоприятному результату («Палочка-выручалочка», «Пятнашки» и др.). 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т. е. они обеспечивают условия, в рамках которых ребенок не может не проявить воспитываемые у него качества. Например, в игре «Коршун и наседка» коршун должен ловить лишь одного цыпленка, стоящего в конце всей вереницы цыплят, и только после слов наседки: «Не дам тебе своих детей ловить». Игра требует внимания, выдержки, сообразительности и ловкости, умения ориентироваться в пространстве, проявления чувства коллективизма, слаженности действий, взаимопомощи («один — за всех и все — за одного» — цыплята), ответственности, смелости, находчивости (наседка).</w:t>
      </w:r>
    </w:p>
    <w:p w:rsidR="003E00AE" w:rsidRPr="00F94D2F" w:rsidRDefault="00DA66F0">
      <w:pPr>
        <w:spacing w:line="339" w:lineRule="auto"/>
        <w:ind w:left="-15" w:right="0" w:firstLine="708"/>
        <w:rPr>
          <w:rFonts w:ascii="Times New Roman" w:hAnsi="Times New Roman" w:cs="Times New Roman"/>
        </w:rPr>
      </w:pPr>
      <w:r w:rsidRPr="00F94D2F">
        <w:rPr>
          <w:rFonts w:ascii="Times New Roman" w:hAnsi="Times New Roman" w:cs="Times New Roman"/>
        </w:rPr>
        <w:t xml:space="preserve">Подвижная игра — естественный спутник жизни ребенка,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 Народные игры призваны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 В современном мире повсеместно и неуклонно происходит возрождение древней культуры всех народов, развиваются и совершенствуются национальные традиции в искусстве и литературе, содержащие в себе богатейшие фольклорные пласты, куда относятся и народные игры. Народные игры являются неотъемлемой частью интернационального, художественного и физического воспитания 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w:t>
      </w:r>
      <w:r w:rsidRPr="00F94D2F">
        <w:rPr>
          <w:rFonts w:ascii="Times New Roman" w:hAnsi="Times New Roman" w:cs="Times New Roman"/>
        </w:rPr>
        <w:lastRenderedPageBreak/>
        <w:t>создается эмоционально положительная основа для развития патриотических чувств: любви и преданности Родине.</w:t>
      </w:r>
    </w:p>
    <w:p w:rsidR="003E00AE" w:rsidRPr="00F94D2F" w:rsidRDefault="00DA66F0">
      <w:pPr>
        <w:spacing w:line="339" w:lineRule="auto"/>
        <w:ind w:left="-15" w:right="0" w:firstLine="720"/>
        <w:rPr>
          <w:rFonts w:ascii="Times New Roman" w:hAnsi="Times New Roman" w:cs="Times New Roman"/>
        </w:rPr>
      </w:pPr>
      <w:r w:rsidRPr="00F94D2F">
        <w:rPr>
          <w:rFonts w:ascii="Times New Roman" w:hAnsi="Times New Roman" w:cs="Times New Roman"/>
        </w:rPr>
        <w:t xml:space="preserve">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потешками. Они сохраняют свою художественную прелесть, эстетическое значение и составляют ценнейший, неповторимый игровой фольклор. Есть игры, которые воспитывают доброе отношение к окружающему миру. Сюда относятся народные игры: «Гуси-лебеди», «Волк во рву», «Волк и овцы», «Вороны и воробьи», «Змейка», «Зайцы в огороде», «Пчелки и ласточки», «Кошки-мышки», «У медведя во бору» и их различные варианты. </w:t>
      </w:r>
    </w:p>
    <w:p w:rsidR="003E00AE" w:rsidRPr="00F94D2F" w:rsidRDefault="00DA66F0">
      <w:pPr>
        <w:spacing w:line="339" w:lineRule="auto"/>
        <w:ind w:left="-15" w:right="0" w:firstLine="720"/>
        <w:rPr>
          <w:rFonts w:ascii="Times New Roman" w:hAnsi="Times New Roman" w:cs="Times New Roman"/>
        </w:rPr>
      </w:pPr>
      <w:r w:rsidRPr="00F94D2F">
        <w:rPr>
          <w:rFonts w:ascii="Times New Roman" w:hAnsi="Times New Roman" w:cs="Times New Roman"/>
        </w:rPr>
        <w:t xml:space="preserve">С историческим наследием русского народа знакомят игры, отражающие повседневные занятия наших предков. Это народные игры: «Дедушка-рожок», «Домики», «Ворота», «Встречный бой», «Заря», «Корзинки», а также различные их варианты. </w:t>
      </w:r>
    </w:p>
    <w:p w:rsidR="003E00AE" w:rsidRPr="00F94D2F" w:rsidRDefault="00DA66F0">
      <w:pPr>
        <w:spacing w:line="339" w:lineRule="auto"/>
        <w:ind w:left="-15" w:right="0" w:firstLine="720"/>
        <w:rPr>
          <w:rFonts w:ascii="Times New Roman" w:hAnsi="Times New Roman" w:cs="Times New Roman"/>
        </w:rPr>
      </w:pPr>
      <w:r w:rsidRPr="00F94D2F">
        <w:rPr>
          <w:rFonts w:ascii="Times New Roman" w:hAnsi="Times New Roman" w:cs="Times New Roman"/>
        </w:rPr>
        <w:t xml:space="preserve">С большим интересом школьники знакомятся с играми сверстников прошлых столетий. К этим играм относятся: «Бабки», «Городки», «Горелки», «Городок-бегунок», «Двенадцать палочек», «Жмурки», «Игровая», «Кто дальше», «Ловишка», «Лапта», и др. </w:t>
      </w:r>
    </w:p>
    <w:p w:rsidR="003E00AE" w:rsidRPr="00F94D2F" w:rsidRDefault="00DA66F0">
      <w:pPr>
        <w:spacing w:line="339" w:lineRule="auto"/>
        <w:ind w:left="-15" w:right="0" w:firstLine="720"/>
        <w:rPr>
          <w:rFonts w:ascii="Times New Roman" w:hAnsi="Times New Roman" w:cs="Times New Roman"/>
        </w:rPr>
      </w:pPr>
      <w:r w:rsidRPr="00F94D2F">
        <w:rPr>
          <w:rFonts w:ascii="Times New Roman" w:hAnsi="Times New Roman" w:cs="Times New Roman"/>
        </w:rPr>
        <w:t xml:space="preserve">Возможность помериться силой и ловкостью появляется у ребят при изучении игр, которые отражают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Здесь применяются игры: «Единоборство» (в различных положениях, с различным инвентарем), «Достань камешек», «Перетяни за черту»,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различные варианты. Эти игры подразумевают знакомство детей с историей возникновения каждой из игр. </w:t>
      </w:r>
    </w:p>
    <w:p w:rsidR="003E00AE" w:rsidRPr="00F94D2F" w:rsidRDefault="00DA66F0">
      <w:pPr>
        <w:spacing w:after="483" w:line="339" w:lineRule="auto"/>
        <w:ind w:left="-15" w:right="0" w:firstLine="720"/>
        <w:rPr>
          <w:rFonts w:ascii="Times New Roman" w:hAnsi="Times New Roman" w:cs="Times New Roman"/>
        </w:rPr>
      </w:pPr>
      <w:r w:rsidRPr="00F94D2F">
        <w:rPr>
          <w:rFonts w:ascii="Times New Roman" w:hAnsi="Times New Roman" w:cs="Times New Roman"/>
        </w:rPr>
        <w:t xml:space="preserve">Есть игры, которые воспитывают доброе отношение к окружающему миру. Сюда относятся народные игры: «Гуси-лебеди», «Волк во рву», «Волк </w:t>
      </w:r>
      <w:r w:rsidRPr="00F94D2F">
        <w:rPr>
          <w:rFonts w:ascii="Times New Roman" w:hAnsi="Times New Roman" w:cs="Times New Roman"/>
        </w:rPr>
        <w:lastRenderedPageBreak/>
        <w:t xml:space="preserve">и овцы», «Вороны и воробьи», «Змейка», «Зайцы в огороде», «Пчелки и ласточки», «Кошки-мышки», «У медведя во бору» и их различные варианты. </w:t>
      </w:r>
    </w:p>
    <w:p w:rsidR="003E00AE" w:rsidRPr="00F94D2F" w:rsidRDefault="00DA66F0">
      <w:pPr>
        <w:spacing w:line="339" w:lineRule="auto"/>
        <w:ind w:left="-15" w:right="0" w:firstLine="708"/>
        <w:rPr>
          <w:rFonts w:ascii="Times New Roman" w:hAnsi="Times New Roman" w:cs="Times New Roman"/>
        </w:rPr>
      </w:pPr>
      <w:r w:rsidRPr="00F94D2F">
        <w:rPr>
          <w:rFonts w:ascii="Times New Roman" w:hAnsi="Times New Roman" w:cs="Times New Roman"/>
          <w:b/>
        </w:rPr>
        <w:t>Цель:</w:t>
      </w:r>
      <w:r w:rsidRPr="00F94D2F">
        <w:rPr>
          <w:rFonts w:ascii="Times New Roman" w:hAnsi="Times New Roman" w:cs="Times New Roman"/>
        </w:rPr>
        <w:t xml:space="preserve"> формирование гармонически развитой, активной личности, сочетающей в себе духовное богатство, моральную чистоту и физическое совершенство. </w:t>
      </w:r>
    </w:p>
    <w:p w:rsidR="003E00AE" w:rsidRPr="00F94D2F" w:rsidRDefault="00DA66F0">
      <w:pPr>
        <w:spacing w:after="139"/>
        <w:ind w:right="0"/>
        <w:jc w:val="left"/>
        <w:rPr>
          <w:rFonts w:ascii="Times New Roman" w:hAnsi="Times New Roman" w:cs="Times New Roman"/>
        </w:rPr>
      </w:pPr>
      <w:r w:rsidRPr="00F94D2F">
        <w:rPr>
          <w:rFonts w:ascii="Times New Roman" w:hAnsi="Times New Roman" w:cs="Times New Roman"/>
          <w:b/>
        </w:rPr>
        <w:t xml:space="preserve">         Задачи:</w:t>
      </w:r>
    </w:p>
    <w:p w:rsidR="003E00AE" w:rsidRPr="00F94D2F" w:rsidRDefault="00DA66F0">
      <w:pPr>
        <w:numPr>
          <w:ilvl w:val="0"/>
          <w:numId w:val="1"/>
        </w:numPr>
        <w:spacing w:after="103"/>
        <w:ind w:right="0" w:hanging="708"/>
        <w:rPr>
          <w:rFonts w:ascii="Times New Roman" w:hAnsi="Times New Roman" w:cs="Times New Roman"/>
        </w:rPr>
      </w:pPr>
      <w:r w:rsidRPr="00F94D2F">
        <w:rPr>
          <w:rFonts w:ascii="Times New Roman" w:hAnsi="Times New Roman" w:cs="Times New Roman"/>
        </w:rPr>
        <w:t>научить детей играть активно и самостоятельно;</w:t>
      </w:r>
    </w:p>
    <w:p w:rsidR="003E00AE" w:rsidRPr="00F94D2F" w:rsidRDefault="00DA66F0">
      <w:pPr>
        <w:numPr>
          <w:ilvl w:val="0"/>
          <w:numId w:val="1"/>
        </w:numPr>
        <w:spacing w:line="339" w:lineRule="auto"/>
        <w:ind w:right="0" w:hanging="708"/>
        <w:rPr>
          <w:rFonts w:ascii="Times New Roman" w:hAnsi="Times New Roman" w:cs="Times New Roman"/>
        </w:rPr>
      </w:pPr>
      <w:r w:rsidRPr="00F94D2F">
        <w:rPr>
          <w:rFonts w:ascii="Times New Roman" w:hAnsi="Times New Roman" w:cs="Times New Roman"/>
        </w:rPr>
        <w:t>вырабатывать умение в любой игровой ситуации регулировать степень внимания и мышечного напряжения, приспосабливаться к изменяющимся условиям окружающей среды, находить выход из критического положения, быстро принимать решение и приводить его в исполнение, проявлять инициативу;</w:t>
      </w:r>
    </w:p>
    <w:p w:rsidR="003E00AE" w:rsidRPr="00F94D2F" w:rsidRDefault="00DA66F0">
      <w:pPr>
        <w:numPr>
          <w:ilvl w:val="0"/>
          <w:numId w:val="1"/>
        </w:numPr>
        <w:spacing w:after="0" w:line="339" w:lineRule="auto"/>
        <w:ind w:right="0" w:hanging="708"/>
        <w:rPr>
          <w:rFonts w:ascii="Times New Roman" w:hAnsi="Times New Roman" w:cs="Times New Roman"/>
        </w:rPr>
      </w:pPr>
      <w:r w:rsidRPr="00F94D2F">
        <w:rPr>
          <w:rFonts w:ascii="Times New Roman" w:hAnsi="Times New Roman" w:cs="Times New Roman"/>
        </w:rPr>
        <w:t xml:space="preserve">способствовать </w:t>
      </w:r>
      <w:r w:rsidR="00A351D3" w:rsidRPr="00F94D2F">
        <w:rPr>
          <w:rFonts w:ascii="Times New Roman" w:hAnsi="Times New Roman" w:cs="Times New Roman"/>
        </w:rPr>
        <w:t>воспитанию нравственных</w:t>
      </w:r>
      <w:r w:rsidRPr="00F94D2F">
        <w:rPr>
          <w:rFonts w:ascii="Times New Roman" w:hAnsi="Times New Roman" w:cs="Times New Roman"/>
        </w:rPr>
        <w:t xml:space="preserve"> чувств, сознания и дальнейшего проявления их в общественно полезной и творческой деятельности.</w:t>
      </w:r>
    </w:p>
    <w:p w:rsidR="003E00AE" w:rsidRPr="00F94D2F" w:rsidRDefault="00DA66F0">
      <w:pPr>
        <w:spacing w:after="113"/>
        <w:ind w:left="-5" w:right="0"/>
        <w:rPr>
          <w:rFonts w:ascii="Times New Roman" w:hAnsi="Times New Roman" w:cs="Times New Roman"/>
        </w:rPr>
      </w:pPr>
      <w:r w:rsidRPr="00F94D2F">
        <w:rPr>
          <w:rFonts w:ascii="Times New Roman" w:hAnsi="Times New Roman" w:cs="Times New Roman"/>
          <w:b/>
        </w:rPr>
        <w:t xml:space="preserve">       Прогнозируемые результаты</w:t>
      </w:r>
      <w:r w:rsidRPr="00F94D2F">
        <w:rPr>
          <w:rFonts w:ascii="Times New Roman" w:hAnsi="Times New Roman" w:cs="Times New Roman"/>
        </w:rPr>
        <w:t xml:space="preserve"> применения программы направлены:</w:t>
      </w:r>
    </w:p>
    <w:p w:rsidR="003E00AE" w:rsidRPr="00F94D2F" w:rsidRDefault="00DA66F0">
      <w:pPr>
        <w:numPr>
          <w:ilvl w:val="0"/>
          <w:numId w:val="2"/>
        </w:numPr>
        <w:spacing w:line="339" w:lineRule="auto"/>
        <w:ind w:right="0"/>
        <w:rPr>
          <w:rFonts w:ascii="Times New Roman" w:hAnsi="Times New Roman" w:cs="Times New Roman"/>
        </w:rPr>
      </w:pPr>
      <w:r w:rsidRPr="00F94D2F">
        <w:rPr>
          <w:rFonts w:ascii="Times New Roman" w:hAnsi="Times New Roman" w:cs="Times New Roman"/>
          <w:b/>
          <w:i/>
        </w:rPr>
        <w:t>на формирование первичных общеучебных умений и навыков</w:t>
      </w:r>
      <w:r w:rsidRPr="00F94D2F">
        <w:rPr>
          <w:rFonts w:ascii="Times New Roman" w:hAnsi="Times New Roman" w:cs="Times New Roman"/>
        </w:rPr>
        <w:t xml:space="preserve"> у учащихся. Игры развивают ловкость, гибкость, силу, моторику рук, воображение, функции зрения, тренируют реакцию и координацию движений, воспитывают навыки общения. Они разнообразны, развлекательны и эмоциональны.</w:t>
      </w:r>
      <w:r w:rsidRPr="00F94D2F">
        <w:rPr>
          <w:rFonts w:ascii="Times New Roman" w:hAnsi="Times New Roman" w:cs="Times New Roman"/>
        </w:rPr>
        <w:tab/>
        <w:t xml:space="preserve"> </w:t>
      </w:r>
    </w:p>
    <w:p w:rsidR="00F94D2F" w:rsidRDefault="00DA66F0" w:rsidP="00F94D2F">
      <w:pPr>
        <w:numPr>
          <w:ilvl w:val="0"/>
          <w:numId w:val="2"/>
        </w:numPr>
        <w:spacing w:after="483" w:line="339" w:lineRule="auto"/>
        <w:ind w:right="0"/>
        <w:rPr>
          <w:rFonts w:ascii="Times New Roman" w:hAnsi="Times New Roman" w:cs="Times New Roman"/>
        </w:rPr>
      </w:pPr>
      <w:r w:rsidRPr="00F94D2F">
        <w:rPr>
          <w:rFonts w:ascii="Times New Roman" w:hAnsi="Times New Roman" w:cs="Times New Roman"/>
          <w:b/>
          <w:i/>
        </w:rPr>
        <w:t xml:space="preserve">введение детей в предметную область физической культуры. </w:t>
      </w:r>
      <w:r w:rsidRPr="00F94D2F">
        <w:rPr>
          <w:rFonts w:ascii="Times New Roman" w:hAnsi="Times New Roman" w:cs="Times New Roman"/>
        </w:rPr>
        <w:t xml:space="preserve">Овладение детьми способом игровой деятельности позволит им применять умения и навыки и в другие периоды жизни в зависимости от меняющихся обстоятельств. </w:t>
      </w:r>
    </w:p>
    <w:p w:rsidR="0041020C" w:rsidRDefault="0041020C" w:rsidP="008F40D7">
      <w:pPr>
        <w:spacing w:after="0"/>
        <w:ind w:left="0" w:right="27" w:firstLine="0"/>
        <w:rPr>
          <w:rFonts w:ascii="Times New Roman" w:hAnsi="Times New Roman" w:cs="Times New Roman"/>
        </w:rPr>
      </w:pPr>
    </w:p>
    <w:p w:rsidR="00305BD9" w:rsidRDefault="00305BD9" w:rsidP="008F40D7">
      <w:pPr>
        <w:spacing w:after="0"/>
        <w:ind w:left="0" w:right="27" w:firstLine="0"/>
        <w:rPr>
          <w:rFonts w:ascii="Times New Roman" w:hAnsi="Times New Roman" w:cs="Times New Roman"/>
        </w:rPr>
      </w:pPr>
    </w:p>
    <w:p w:rsidR="00305BD9" w:rsidRDefault="00305BD9" w:rsidP="008F40D7">
      <w:pPr>
        <w:spacing w:after="0"/>
        <w:ind w:left="0" w:right="27" w:firstLine="0"/>
        <w:rPr>
          <w:rFonts w:ascii="Times New Roman" w:hAnsi="Times New Roman" w:cs="Times New Roman"/>
        </w:rPr>
      </w:pPr>
    </w:p>
    <w:p w:rsidR="00305BD9" w:rsidRDefault="00305BD9" w:rsidP="008F40D7">
      <w:pPr>
        <w:spacing w:after="0"/>
        <w:ind w:left="0" w:right="27" w:firstLine="0"/>
        <w:rPr>
          <w:rFonts w:ascii="Times New Roman" w:hAnsi="Times New Roman" w:cs="Times New Roman"/>
        </w:rPr>
      </w:pPr>
    </w:p>
    <w:p w:rsidR="00305BD9" w:rsidRDefault="00305BD9" w:rsidP="008F40D7">
      <w:pPr>
        <w:spacing w:after="0"/>
        <w:ind w:left="0" w:right="27" w:firstLine="0"/>
        <w:rPr>
          <w:rFonts w:ascii="Times New Roman" w:hAnsi="Times New Roman" w:cs="Times New Roman"/>
        </w:rPr>
      </w:pPr>
    </w:p>
    <w:p w:rsidR="00305BD9" w:rsidRDefault="00305BD9" w:rsidP="008F40D7">
      <w:pPr>
        <w:spacing w:after="0"/>
        <w:ind w:left="0" w:right="27" w:firstLine="0"/>
        <w:rPr>
          <w:rFonts w:ascii="Times New Roman" w:hAnsi="Times New Roman" w:cs="Times New Roman"/>
          <w:b/>
        </w:rPr>
      </w:pPr>
    </w:p>
    <w:p w:rsidR="008F40D7" w:rsidRPr="00305BD9" w:rsidRDefault="008F40D7" w:rsidP="008F40D7">
      <w:pPr>
        <w:spacing w:after="0"/>
        <w:ind w:left="0" w:right="27" w:firstLine="0"/>
        <w:jc w:val="center"/>
        <w:rPr>
          <w:rFonts w:ascii="Times New Roman" w:hAnsi="Times New Roman" w:cs="Times New Roman"/>
          <w:b/>
          <w:sz w:val="32"/>
        </w:rPr>
      </w:pPr>
      <w:r w:rsidRPr="00305BD9">
        <w:rPr>
          <w:rFonts w:ascii="Times New Roman" w:hAnsi="Times New Roman" w:cs="Times New Roman"/>
          <w:b/>
          <w:sz w:val="32"/>
        </w:rPr>
        <w:lastRenderedPageBreak/>
        <w:t>Учебно-тематический план</w:t>
      </w:r>
      <w:r w:rsidR="00E4765F" w:rsidRPr="00305BD9">
        <w:rPr>
          <w:rFonts w:ascii="Times New Roman" w:hAnsi="Times New Roman" w:cs="Times New Roman"/>
          <w:b/>
          <w:sz w:val="32"/>
        </w:rPr>
        <w:t xml:space="preserve"> </w:t>
      </w:r>
    </w:p>
    <w:p w:rsidR="008F40D7" w:rsidRDefault="008F40D7" w:rsidP="008F40D7">
      <w:pPr>
        <w:spacing w:after="0"/>
        <w:ind w:left="0" w:right="27" w:firstLine="0"/>
        <w:rPr>
          <w:rFonts w:ascii="Times New Roman" w:hAnsi="Times New Roman" w:cs="Times New Roman"/>
          <w:b/>
        </w:rPr>
      </w:pPr>
    </w:p>
    <w:tbl>
      <w:tblPr>
        <w:tblStyle w:val="a3"/>
        <w:tblW w:w="10632" w:type="dxa"/>
        <w:tblInd w:w="-856" w:type="dxa"/>
        <w:tblLayout w:type="fixed"/>
        <w:tblLook w:val="04A0" w:firstRow="1" w:lastRow="0" w:firstColumn="1" w:lastColumn="0" w:noHBand="0" w:noVBand="1"/>
      </w:tblPr>
      <w:tblGrid>
        <w:gridCol w:w="567"/>
        <w:gridCol w:w="5104"/>
        <w:gridCol w:w="1134"/>
        <w:gridCol w:w="1843"/>
        <w:gridCol w:w="1984"/>
      </w:tblGrid>
      <w:tr w:rsidR="008F40D7" w:rsidTr="00C465B8">
        <w:tc>
          <w:tcPr>
            <w:tcW w:w="567" w:type="dxa"/>
          </w:tcPr>
          <w:p w:rsidR="008F40D7" w:rsidRDefault="008F40D7" w:rsidP="00C465B8">
            <w:pPr>
              <w:spacing w:after="0"/>
              <w:ind w:left="0" w:right="27" w:firstLine="0"/>
              <w:jc w:val="center"/>
              <w:rPr>
                <w:rFonts w:ascii="Times New Roman" w:hAnsi="Times New Roman" w:cs="Times New Roman"/>
                <w:b/>
              </w:rPr>
            </w:pPr>
          </w:p>
        </w:tc>
        <w:tc>
          <w:tcPr>
            <w:tcW w:w="5104" w:type="dxa"/>
            <w:vAlign w:val="center"/>
          </w:tcPr>
          <w:p w:rsidR="008F40D7" w:rsidRDefault="008F40D7" w:rsidP="00C465B8">
            <w:pPr>
              <w:spacing w:after="0"/>
              <w:ind w:left="0" w:right="27" w:firstLine="0"/>
              <w:jc w:val="center"/>
              <w:rPr>
                <w:rFonts w:ascii="Times New Roman" w:hAnsi="Times New Roman" w:cs="Times New Roman"/>
                <w:b/>
              </w:rPr>
            </w:pPr>
            <w:r>
              <w:rPr>
                <w:rFonts w:ascii="Times New Roman" w:hAnsi="Times New Roman" w:cs="Times New Roman"/>
                <w:b/>
              </w:rPr>
              <w:t>Темы занятий</w:t>
            </w:r>
          </w:p>
        </w:tc>
        <w:tc>
          <w:tcPr>
            <w:tcW w:w="1134" w:type="dxa"/>
            <w:vAlign w:val="center"/>
          </w:tcPr>
          <w:p w:rsidR="008F40D7" w:rsidRDefault="008F40D7" w:rsidP="00C465B8">
            <w:pPr>
              <w:spacing w:after="0"/>
              <w:ind w:left="0" w:right="27" w:firstLine="0"/>
              <w:jc w:val="center"/>
              <w:rPr>
                <w:rFonts w:ascii="Times New Roman" w:hAnsi="Times New Roman" w:cs="Times New Roman"/>
                <w:b/>
              </w:rPr>
            </w:pPr>
            <w:r>
              <w:rPr>
                <w:rFonts w:ascii="Times New Roman" w:hAnsi="Times New Roman" w:cs="Times New Roman"/>
                <w:b/>
              </w:rPr>
              <w:t>Кол-во часов</w:t>
            </w:r>
          </w:p>
        </w:tc>
        <w:tc>
          <w:tcPr>
            <w:tcW w:w="1843" w:type="dxa"/>
            <w:vAlign w:val="center"/>
          </w:tcPr>
          <w:p w:rsidR="008F40D7" w:rsidRDefault="008F40D7" w:rsidP="00C465B8">
            <w:pPr>
              <w:spacing w:after="0"/>
              <w:ind w:left="0" w:right="27" w:firstLine="0"/>
              <w:jc w:val="center"/>
              <w:rPr>
                <w:rFonts w:ascii="Times New Roman" w:hAnsi="Times New Roman" w:cs="Times New Roman"/>
                <w:b/>
              </w:rPr>
            </w:pPr>
            <w:r>
              <w:rPr>
                <w:rFonts w:ascii="Times New Roman" w:hAnsi="Times New Roman" w:cs="Times New Roman"/>
                <w:b/>
              </w:rPr>
              <w:t>Дата проведения план</w:t>
            </w:r>
          </w:p>
        </w:tc>
        <w:tc>
          <w:tcPr>
            <w:tcW w:w="1984" w:type="dxa"/>
            <w:vAlign w:val="center"/>
          </w:tcPr>
          <w:p w:rsidR="008F40D7" w:rsidRDefault="008F40D7" w:rsidP="00C465B8">
            <w:pPr>
              <w:spacing w:after="0"/>
              <w:ind w:left="0" w:right="27" w:firstLine="0"/>
              <w:jc w:val="center"/>
              <w:rPr>
                <w:rFonts w:ascii="Times New Roman" w:hAnsi="Times New Roman" w:cs="Times New Roman"/>
                <w:b/>
              </w:rPr>
            </w:pPr>
            <w:r>
              <w:rPr>
                <w:rFonts w:ascii="Times New Roman" w:hAnsi="Times New Roman" w:cs="Times New Roman"/>
                <w:b/>
              </w:rPr>
              <w:t>Дата проведения факт</w:t>
            </w:r>
          </w:p>
        </w:tc>
      </w:tr>
      <w:tr w:rsidR="008F40D7" w:rsidRPr="00754D5D" w:rsidTr="00FE6766">
        <w:tc>
          <w:tcPr>
            <w:tcW w:w="567" w:type="dxa"/>
          </w:tcPr>
          <w:p w:rsidR="008F40D7" w:rsidRPr="00754D5D" w:rsidRDefault="008F40D7" w:rsidP="00C465B8">
            <w:pPr>
              <w:spacing w:after="0"/>
              <w:ind w:left="0" w:right="27" w:firstLine="0"/>
              <w:jc w:val="center"/>
              <w:rPr>
                <w:rFonts w:ascii="Times New Roman" w:hAnsi="Times New Roman" w:cs="Times New Roman"/>
              </w:rPr>
            </w:pPr>
            <w:r>
              <w:rPr>
                <w:rFonts w:ascii="Times New Roman" w:hAnsi="Times New Roman" w:cs="Times New Roman"/>
              </w:rPr>
              <w:t>1</w:t>
            </w:r>
          </w:p>
        </w:tc>
        <w:tc>
          <w:tcPr>
            <w:tcW w:w="5104" w:type="dxa"/>
          </w:tcPr>
          <w:p w:rsidR="008F40D7" w:rsidRPr="00754D5D" w:rsidRDefault="008F40D7" w:rsidP="00C465B8">
            <w:pPr>
              <w:tabs>
                <w:tab w:val="left" w:pos="2280"/>
              </w:tabs>
              <w:spacing w:after="0"/>
              <w:ind w:left="0" w:right="27" w:firstLine="0"/>
              <w:rPr>
                <w:rFonts w:ascii="Times New Roman" w:hAnsi="Times New Roman" w:cs="Times New Roman"/>
              </w:rPr>
            </w:pPr>
            <w:r w:rsidRPr="00754D5D">
              <w:rPr>
                <w:rFonts w:ascii="Times New Roman" w:hAnsi="Times New Roman" w:cs="Times New Roman"/>
              </w:rPr>
              <w:t>Вводное занятие. Техника безопасности на занятиях физической культурой.</w:t>
            </w:r>
          </w:p>
        </w:tc>
        <w:tc>
          <w:tcPr>
            <w:tcW w:w="1134" w:type="dxa"/>
            <w:vAlign w:val="center"/>
          </w:tcPr>
          <w:p w:rsidR="008F40D7" w:rsidRPr="00754D5D" w:rsidRDefault="00305BD9" w:rsidP="00FE6766">
            <w:pPr>
              <w:spacing w:after="0"/>
              <w:ind w:left="0" w:right="27" w:firstLine="0"/>
              <w:jc w:val="center"/>
              <w:rPr>
                <w:rFonts w:ascii="Times New Roman" w:hAnsi="Times New Roman" w:cs="Times New Roman"/>
              </w:rPr>
            </w:pPr>
            <w:r>
              <w:rPr>
                <w:rFonts w:ascii="Times New Roman" w:hAnsi="Times New Roman" w:cs="Times New Roman"/>
              </w:rPr>
              <w:t>4</w:t>
            </w:r>
          </w:p>
        </w:tc>
        <w:tc>
          <w:tcPr>
            <w:tcW w:w="1843" w:type="dxa"/>
          </w:tcPr>
          <w:p w:rsidR="008F40D7" w:rsidRPr="00754D5D" w:rsidRDefault="008F40D7" w:rsidP="00C465B8">
            <w:pPr>
              <w:spacing w:after="0"/>
              <w:ind w:left="0" w:right="27" w:firstLine="0"/>
              <w:jc w:val="center"/>
              <w:rPr>
                <w:rFonts w:ascii="Times New Roman" w:hAnsi="Times New Roman" w:cs="Times New Roman"/>
              </w:rPr>
            </w:pPr>
          </w:p>
        </w:tc>
        <w:tc>
          <w:tcPr>
            <w:tcW w:w="1984" w:type="dxa"/>
          </w:tcPr>
          <w:p w:rsidR="008F40D7" w:rsidRPr="00754D5D" w:rsidRDefault="008F40D7" w:rsidP="00C465B8">
            <w:pPr>
              <w:spacing w:after="0"/>
              <w:ind w:left="0" w:right="27" w:firstLine="0"/>
              <w:jc w:val="center"/>
              <w:rPr>
                <w:rFonts w:ascii="Times New Roman" w:hAnsi="Times New Roman" w:cs="Times New Roman"/>
              </w:rPr>
            </w:pPr>
          </w:p>
        </w:tc>
      </w:tr>
      <w:tr w:rsidR="008F40D7" w:rsidRPr="00754D5D" w:rsidTr="00FE6766">
        <w:tc>
          <w:tcPr>
            <w:tcW w:w="567" w:type="dxa"/>
          </w:tcPr>
          <w:p w:rsidR="008F40D7" w:rsidRPr="00754D5D" w:rsidRDefault="008F40D7" w:rsidP="00C465B8">
            <w:pPr>
              <w:spacing w:after="0"/>
              <w:ind w:left="0" w:right="27" w:firstLine="0"/>
              <w:jc w:val="center"/>
              <w:rPr>
                <w:rFonts w:ascii="Times New Roman" w:hAnsi="Times New Roman" w:cs="Times New Roman"/>
              </w:rPr>
            </w:pPr>
            <w:r>
              <w:rPr>
                <w:rFonts w:ascii="Times New Roman" w:hAnsi="Times New Roman" w:cs="Times New Roman"/>
              </w:rPr>
              <w:t>2</w:t>
            </w:r>
          </w:p>
        </w:tc>
        <w:tc>
          <w:tcPr>
            <w:tcW w:w="5104" w:type="dxa"/>
          </w:tcPr>
          <w:p w:rsidR="008F40D7" w:rsidRPr="00C357B2" w:rsidRDefault="008F40D7" w:rsidP="00C465B8">
            <w:pPr>
              <w:spacing w:after="0"/>
              <w:ind w:left="0" w:right="27" w:firstLine="0"/>
              <w:jc w:val="left"/>
              <w:rPr>
                <w:rFonts w:ascii="Times New Roman" w:hAnsi="Times New Roman" w:cs="Times New Roman"/>
              </w:rPr>
            </w:pPr>
            <w:r>
              <w:rPr>
                <w:rFonts w:ascii="Times New Roman" w:hAnsi="Times New Roman" w:cs="Times New Roman"/>
              </w:rPr>
              <w:t>Изучение разминки в подготовительной части занятия</w:t>
            </w:r>
          </w:p>
        </w:tc>
        <w:tc>
          <w:tcPr>
            <w:tcW w:w="1134" w:type="dxa"/>
            <w:vAlign w:val="center"/>
          </w:tcPr>
          <w:p w:rsidR="008F40D7" w:rsidRPr="00754D5D" w:rsidRDefault="00305BD9" w:rsidP="00FE6766">
            <w:pPr>
              <w:spacing w:after="0"/>
              <w:ind w:left="0" w:right="27" w:firstLine="0"/>
              <w:jc w:val="center"/>
              <w:rPr>
                <w:rFonts w:ascii="Times New Roman" w:hAnsi="Times New Roman" w:cs="Times New Roman"/>
              </w:rPr>
            </w:pPr>
            <w:r>
              <w:rPr>
                <w:rFonts w:ascii="Times New Roman" w:hAnsi="Times New Roman" w:cs="Times New Roman"/>
              </w:rPr>
              <w:t>4</w:t>
            </w:r>
          </w:p>
        </w:tc>
        <w:tc>
          <w:tcPr>
            <w:tcW w:w="1843" w:type="dxa"/>
          </w:tcPr>
          <w:p w:rsidR="008F40D7" w:rsidRPr="00754D5D" w:rsidRDefault="008F40D7" w:rsidP="00C465B8">
            <w:pPr>
              <w:spacing w:after="0"/>
              <w:ind w:left="0" w:right="27" w:firstLine="0"/>
              <w:jc w:val="center"/>
              <w:rPr>
                <w:rFonts w:ascii="Times New Roman" w:hAnsi="Times New Roman" w:cs="Times New Roman"/>
              </w:rPr>
            </w:pPr>
          </w:p>
        </w:tc>
        <w:tc>
          <w:tcPr>
            <w:tcW w:w="1984" w:type="dxa"/>
          </w:tcPr>
          <w:p w:rsidR="008F40D7" w:rsidRPr="00754D5D" w:rsidRDefault="008F40D7" w:rsidP="00C465B8">
            <w:pPr>
              <w:spacing w:after="0"/>
              <w:ind w:left="0" w:right="27" w:firstLine="0"/>
              <w:jc w:val="center"/>
              <w:rPr>
                <w:rFonts w:ascii="Times New Roman" w:hAnsi="Times New Roman" w:cs="Times New Roman"/>
              </w:rPr>
            </w:pPr>
          </w:p>
        </w:tc>
      </w:tr>
      <w:tr w:rsidR="008F40D7" w:rsidRPr="00754D5D" w:rsidTr="00FE6766">
        <w:trPr>
          <w:trHeight w:val="569"/>
        </w:trPr>
        <w:tc>
          <w:tcPr>
            <w:tcW w:w="567" w:type="dxa"/>
          </w:tcPr>
          <w:p w:rsidR="008F40D7" w:rsidRPr="00754D5D" w:rsidRDefault="008F40D7" w:rsidP="00C465B8">
            <w:pPr>
              <w:spacing w:after="0"/>
              <w:ind w:left="0" w:right="27" w:firstLine="0"/>
              <w:jc w:val="center"/>
              <w:rPr>
                <w:rFonts w:ascii="Times New Roman" w:hAnsi="Times New Roman" w:cs="Times New Roman"/>
              </w:rPr>
            </w:pPr>
            <w:r>
              <w:rPr>
                <w:rFonts w:ascii="Times New Roman" w:hAnsi="Times New Roman" w:cs="Times New Roman"/>
              </w:rPr>
              <w:t>3</w:t>
            </w:r>
          </w:p>
        </w:tc>
        <w:tc>
          <w:tcPr>
            <w:tcW w:w="5104" w:type="dxa"/>
          </w:tcPr>
          <w:p w:rsidR="008F40D7" w:rsidRPr="00C357B2" w:rsidRDefault="00D1358A" w:rsidP="00C465B8">
            <w:pPr>
              <w:spacing w:after="0"/>
              <w:ind w:left="0" w:right="27" w:firstLine="0"/>
              <w:jc w:val="left"/>
              <w:rPr>
                <w:rFonts w:ascii="Times New Roman" w:hAnsi="Times New Roman" w:cs="Times New Roman"/>
              </w:rPr>
            </w:pPr>
            <w:r>
              <w:rPr>
                <w:rFonts w:ascii="Times New Roman" w:hAnsi="Times New Roman" w:cs="Times New Roman"/>
              </w:rPr>
              <w:t xml:space="preserve">Подвижные игры. </w:t>
            </w:r>
            <w:r w:rsidR="008F40D7" w:rsidRPr="00C357B2">
              <w:rPr>
                <w:rFonts w:ascii="Times New Roman" w:hAnsi="Times New Roman" w:cs="Times New Roman"/>
              </w:rPr>
              <w:t>«Серый волк»,  «Платок», «Пирожок».</w:t>
            </w:r>
          </w:p>
        </w:tc>
        <w:tc>
          <w:tcPr>
            <w:tcW w:w="1134" w:type="dxa"/>
            <w:vAlign w:val="center"/>
          </w:tcPr>
          <w:p w:rsidR="008F40D7" w:rsidRPr="00754D5D" w:rsidRDefault="00305BD9" w:rsidP="00FE6766">
            <w:pPr>
              <w:spacing w:after="0"/>
              <w:ind w:left="0" w:right="27" w:firstLine="0"/>
              <w:jc w:val="center"/>
              <w:rPr>
                <w:rFonts w:ascii="Times New Roman" w:hAnsi="Times New Roman" w:cs="Times New Roman"/>
              </w:rPr>
            </w:pPr>
            <w:r>
              <w:rPr>
                <w:rFonts w:ascii="Times New Roman" w:hAnsi="Times New Roman" w:cs="Times New Roman"/>
              </w:rPr>
              <w:t>4</w:t>
            </w:r>
          </w:p>
        </w:tc>
        <w:tc>
          <w:tcPr>
            <w:tcW w:w="1843" w:type="dxa"/>
          </w:tcPr>
          <w:p w:rsidR="008F40D7" w:rsidRPr="00754D5D" w:rsidRDefault="008F40D7" w:rsidP="00C465B8">
            <w:pPr>
              <w:spacing w:after="0"/>
              <w:ind w:left="0" w:right="27" w:firstLine="0"/>
              <w:jc w:val="center"/>
              <w:rPr>
                <w:rFonts w:ascii="Times New Roman" w:hAnsi="Times New Roman" w:cs="Times New Roman"/>
              </w:rPr>
            </w:pPr>
          </w:p>
        </w:tc>
        <w:tc>
          <w:tcPr>
            <w:tcW w:w="1984" w:type="dxa"/>
          </w:tcPr>
          <w:p w:rsidR="008F40D7" w:rsidRPr="00754D5D" w:rsidRDefault="008F40D7" w:rsidP="00C465B8">
            <w:pPr>
              <w:spacing w:after="0"/>
              <w:ind w:left="0" w:right="27" w:firstLine="0"/>
              <w:jc w:val="center"/>
              <w:rPr>
                <w:rFonts w:ascii="Times New Roman" w:hAnsi="Times New Roman" w:cs="Times New Roman"/>
              </w:rPr>
            </w:pPr>
          </w:p>
        </w:tc>
      </w:tr>
      <w:tr w:rsidR="00FE6766" w:rsidRPr="00754D5D" w:rsidTr="00FE6766">
        <w:trPr>
          <w:trHeight w:val="465"/>
        </w:trPr>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4</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sidRPr="0002570F">
              <w:rPr>
                <w:rFonts w:ascii="Times New Roman" w:hAnsi="Times New Roman" w:cs="Times New Roman"/>
              </w:rPr>
              <w:t>Ознакомление с нормативами ГТО.</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5</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sidRPr="005D476F">
              <w:rPr>
                <w:rFonts w:ascii="Times New Roman" w:hAnsi="Times New Roman" w:cs="Times New Roman"/>
              </w:rPr>
              <w:t>Игры для формирования правильной осанки. «Бои на бревне», «Лошадки».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6</w:t>
            </w:r>
          </w:p>
        </w:tc>
        <w:tc>
          <w:tcPr>
            <w:tcW w:w="5104" w:type="dxa"/>
          </w:tcPr>
          <w:p w:rsidR="00FE6766" w:rsidRPr="00754D5D" w:rsidRDefault="00FE6766" w:rsidP="00C465B8">
            <w:pPr>
              <w:tabs>
                <w:tab w:val="left" w:pos="2280"/>
              </w:tabs>
              <w:spacing w:after="0"/>
              <w:ind w:left="0" w:right="27" w:firstLine="0"/>
              <w:jc w:val="left"/>
              <w:rPr>
                <w:rFonts w:ascii="Times New Roman" w:hAnsi="Times New Roman" w:cs="Times New Roman"/>
              </w:rPr>
            </w:pPr>
            <w:r w:rsidRPr="005D476F">
              <w:rPr>
                <w:rFonts w:ascii="Times New Roman" w:hAnsi="Times New Roman" w:cs="Times New Roman"/>
              </w:rPr>
              <w:t xml:space="preserve">Игры для </w:t>
            </w:r>
            <w:r>
              <w:rPr>
                <w:rFonts w:ascii="Times New Roman" w:hAnsi="Times New Roman" w:cs="Times New Roman"/>
              </w:rPr>
              <w:t>формирования правильной осанки. «Ванька-встанька»</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7</w:t>
            </w:r>
          </w:p>
        </w:tc>
        <w:tc>
          <w:tcPr>
            <w:tcW w:w="5104" w:type="dxa"/>
          </w:tcPr>
          <w:p w:rsidR="00FE6766" w:rsidRPr="00C357B2" w:rsidRDefault="00FE6766" w:rsidP="00C465B8">
            <w:pPr>
              <w:spacing w:after="0"/>
              <w:ind w:left="0" w:right="27" w:firstLine="0"/>
              <w:jc w:val="left"/>
              <w:rPr>
                <w:rFonts w:ascii="Times New Roman" w:hAnsi="Times New Roman" w:cs="Times New Roman"/>
              </w:rPr>
            </w:pPr>
            <w:r>
              <w:rPr>
                <w:rFonts w:ascii="Times New Roman" w:hAnsi="Times New Roman" w:cs="Times New Roman"/>
              </w:rPr>
              <w:t>Прыжок в длину с разбега</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8</w:t>
            </w:r>
          </w:p>
        </w:tc>
        <w:tc>
          <w:tcPr>
            <w:tcW w:w="5104" w:type="dxa"/>
          </w:tcPr>
          <w:p w:rsidR="00FE6766" w:rsidRPr="00C357B2" w:rsidRDefault="00FE6766" w:rsidP="00D1358A">
            <w:pPr>
              <w:spacing w:after="0"/>
              <w:ind w:left="0" w:right="27" w:firstLine="0"/>
              <w:jc w:val="left"/>
              <w:rPr>
                <w:rFonts w:ascii="Times New Roman" w:hAnsi="Times New Roman" w:cs="Times New Roman"/>
              </w:rPr>
            </w:pPr>
            <w:r w:rsidRPr="005D476F">
              <w:rPr>
                <w:rFonts w:ascii="Times New Roman" w:hAnsi="Times New Roman" w:cs="Times New Roman"/>
              </w:rPr>
              <w:t>Подтягивание из виса на высокой перекладине или сгибание и разги</w:t>
            </w:r>
            <w:r>
              <w:rPr>
                <w:rFonts w:ascii="Times New Roman" w:hAnsi="Times New Roman" w:cs="Times New Roman"/>
              </w:rPr>
              <w:t>бание рук в упоре лежа на полу.</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9</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Pr>
                <w:rFonts w:ascii="Times New Roman" w:hAnsi="Times New Roman" w:cs="Times New Roman"/>
              </w:rPr>
              <w:t>Выполнение спортивного норматива в соответствии с нормами ГТО: пресс.</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10</w:t>
            </w:r>
          </w:p>
        </w:tc>
        <w:tc>
          <w:tcPr>
            <w:tcW w:w="5104" w:type="dxa"/>
            <w:vAlign w:val="center"/>
          </w:tcPr>
          <w:p w:rsidR="00FE6766" w:rsidRPr="0006033F" w:rsidRDefault="00FE6766" w:rsidP="00C465B8">
            <w:pPr>
              <w:spacing w:after="115"/>
              <w:ind w:right="0"/>
              <w:jc w:val="left"/>
              <w:rPr>
                <w:rFonts w:ascii="Times New Roman" w:hAnsi="Times New Roman" w:cs="Times New Roman"/>
              </w:rPr>
            </w:pPr>
            <w:r w:rsidRPr="0006033F">
              <w:rPr>
                <w:rFonts w:ascii="Times New Roman" w:hAnsi="Times New Roman" w:cs="Times New Roman"/>
              </w:rPr>
              <w:t>Игры со скакалками.</w:t>
            </w:r>
            <w:r>
              <w:rPr>
                <w:rFonts w:ascii="Times New Roman" w:hAnsi="Times New Roman" w:cs="Times New Roman"/>
              </w:rPr>
              <w:t xml:space="preserve"> </w:t>
            </w:r>
            <w:r w:rsidRPr="0006033F">
              <w:rPr>
                <w:rFonts w:ascii="Times New Roman" w:hAnsi="Times New Roman" w:cs="Times New Roman"/>
              </w:rPr>
              <w:t>«Скакалочка», «Люлька», «Удочка».</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11</w:t>
            </w:r>
          </w:p>
        </w:tc>
        <w:tc>
          <w:tcPr>
            <w:tcW w:w="5104" w:type="dxa"/>
            <w:vAlign w:val="center"/>
          </w:tcPr>
          <w:p w:rsidR="00FE6766" w:rsidRPr="0006033F" w:rsidRDefault="00FE6766" w:rsidP="00D1358A">
            <w:pPr>
              <w:spacing w:after="113"/>
              <w:ind w:right="0"/>
              <w:jc w:val="left"/>
              <w:rPr>
                <w:rFonts w:ascii="Times New Roman" w:hAnsi="Times New Roman" w:cs="Times New Roman"/>
              </w:rPr>
            </w:pPr>
            <w:r w:rsidRPr="0006033F">
              <w:rPr>
                <w:rFonts w:ascii="Times New Roman" w:hAnsi="Times New Roman" w:cs="Times New Roman"/>
              </w:rPr>
              <w:t>Игры с бегом</w:t>
            </w:r>
            <w:r>
              <w:rPr>
                <w:rFonts w:ascii="Times New Roman" w:hAnsi="Times New Roman" w:cs="Times New Roman"/>
              </w:rPr>
              <w:t xml:space="preserve">. </w:t>
            </w:r>
            <w:r w:rsidRPr="0006033F">
              <w:rPr>
                <w:rFonts w:ascii="Times New Roman" w:hAnsi="Times New Roman" w:cs="Times New Roman"/>
              </w:rPr>
              <w:t>«Дорож</w:t>
            </w:r>
            <w:r>
              <w:rPr>
                <w:rFonts w:ascii="Times New Roman" w:hAnsi="Times New Roman" w:cs="Times New Roman"/>
              </w:rPr>
              <w:t>ки», «Караси и щука», «Змейка», «Салка».</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12</w:t>
            </w:r>
          </w:p>
        </w:tc>
        <w:tc>
          <w:tcPr>
            <w:tcW w:w="5104" w:type="dxa"/>
            <w:vAlign w:val="center"/>
          </w:tcPr>
          <w:p w:rsidR="00FE6766" w:rsidRPr="0006033F" w:rsidRDefault="00FE6766" w:rsidP="003E16CD">
            <w:pPr>
              <w:spacing w:after="113"/>
              <w:ind w:right="0"/>
              <w:jc w:val="left"/>
              <w:rPr>
                <w:rFonts w:ascii="Times New Roman" w:hAnsi="Times New Roman" w:cs="Times New Roman"/>
              </w:rPr>
            </w:pPr>
            <w:r>
              <w:rPr>
                <w:rFonts w:ascii="Times New Roman" w:hAnsi="Times New Roman" w:cs="Times New Roman"/>
              </w:rPr>
              <w:t>Игры с прыжками.</w:t>
            </w:r>
            <w:r w:rsidRPr="0006033F">
              <w:rPr>
                <w:rFonts w:ascii="Times New Roman" w:hAnsi="Times New Roman" w:cs="Times New Roman"/>
              </w:rPr>
              <w:t xml:space="preserve"> «Кто даль</w:t>
            </w:r>
            <w:r>
              <w:rPr>
                <w:rFonts w:ascii="Times New Roman" w:hAnsi="Times New Roman" w:cs="Times New Roman"/>
              </w:rPr>
              <w:t>ше», «Перетягивание прыжками»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13</w:t>
            </w:r>
          </w:p>
        </w:tc>
        <w:tc>
          <w:tcPr>
            <w:tcW w:w="5104" w:type="dxa"/>
            <w:vAlign w:val="center"/>
          </w:tcPr>
          <w:p w:rsidR="00FE6766" w:rsidRPr="0006033F" w:rsidRDefault="00FE6766" w:rsidP="00C465B8">
            <w:pPr>
              <w:spacing w:after="115"/>
              <w:ind w:right="0"/>
              <w:jc w:val="left"/>
              <w:rPr>
                <w:rFonts w:ascii="Times New Roman" w:hAnsi="Times New Roman" w:cs="Times New Roman"/>
              </w:rPr>
            </w:pPr>
            <w:r w:rsidRPr="0006033F">
              <w:rPr>
                <w:rFonts w:ascii="Times New Roman" w:hAnsi="Times New Roman" w:cs="Times New Roman"/>
              </w:rPr>
              <w:t>Игры с метанием, передачей и ловлей мяча</w:t>
            </w:r>
            <w:r>
              <w:rPr>
                <w:rFonts w:ascii="Times New Roman" w:hAnsi="Times New Roman" w:cs="Times New Roman"/>
              </w:rPr>
              <w:t>. «Мячик кверху», «Свечки»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14</w:t>
            </w:r>
          </w:p>
        </w:tc>
        <w:tc>
          <w:tcPr>
            <w:tcW w:w="5104" w:type="dxa"/>
          </w:tcPr>
          <w:p w:rsidR="00FE6766" w:rsidRPr="00754D5D" w:rsidRDefault="00FE6766" w:rsidP="00D1358A">
            <w:pPr>
              <w:spacing w:after="0"/>
              <w:ind w:left="0" w:right="27" w:firstLine="0"/>
              <w:jc w:val="left"/>
              <w:rPr>
                <w:rFonts w:ascii="Times New Roman" w:hAnsi="Times New Roman" w:cs="Times New Roman"/>
              </w:rPr>
            </w:pPr>
            <w:r>
              <w:rPr>
                <w:rFonts w:ascii="Times New Roman" w:hAnsi="Times New Roman" w:cs="Times New Roman"/>
              </w:rPr>
              <w:t>Игры с разными предметами. «Домики», «Городки», «Лапта».</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rPr>
          <w:trHeight w:val="554"/>
        </w:trPr>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15</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sidRPr="00B42387">
              <w:rPr>
                <w:rFonts w:ascii="Times New Roman" w:hAnsi="Times New Roman" w:cs="Times New Roman"/>
              </w:rPr>
              <w:t xml:space="preserve">Игры со скакалками. </w:t>
            </w:r>
            <w:r>
              <w:rPr>
                <w:rFonts w:ascii="Times New Roman" w:hAnsi="Times New Roman" w:cs="Times New Roman"/>
              </w:rPr>
              <w:t>«Найди жгут»</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16</w:t>
            </w:r>
          </w:p>
        </w:tc>
        <w:tc>
          <w:tcPr>
            <w:tcW w:w="5104" w:type="dxa"/>
          </w:tcPr>
          <w:p w:rsidR="00FE6766" w:rsidRPr="00754D5D" w:rsidRDefault="00FE6766" w:rsidP="00C465B8">
            <w:pPr>
              <w:tabs>
                <w:tab w:val="left" w:pos="2280"/>
              </w:tabs>
              <w:spacing w:after="0"/>
              <w:ind w:left="0" w:right="27" w:firstLine="0"/>
              <w:jc w:val="left"/>
              <w:rPr>
                <w:rFonts w:ascii="Times New Roman" w:hAnsi="Times New Roman" w:cs="Times New Roman"/>
              </w:rPr>
            </w:pPr>
            <w:r w:rsidRPr="00B42387">
              <w:rPr>
                <w:rFonts w:ascii="Times New Roman" w:hAnsi="Times New Roman" w:cs="Times New Roman"/>
              </w:rPr>
              <w:t>Наклон вперед из положения, стоя с прямыми ногами на пол</w:t>
            </w:r>
            <w:r>
              <w:rPr>
                <w:rFonts w:ascii="Times New Roman" w:hAnsi="Times New Roman" w:cs="Times New Roman"/>
              </w:rPr>
              <w:t>у или на гимнастической скамье</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17</w:t>
            </w:r>
          </w:p>
        </w:tc>
        <w:tc>
          <w:tcPr>
            <w:tcW w:w="5104" w:type="dxa"/>
          </w:tcPr>
          <w:p w:rsidR="00FE6766" w:rsidRPr="00C357B2" w:rsidRDefault="00FE6766" w:rsidP="003E16CD">
            <w:pPr>
              <w:spacing w:after="0"/>
              <w:ind w:left="0" w:right="27" w:firstLine="0"/>
              <w:jc w:val="left"/>
              <w:rPr>
                <w:rFonts w:ascii="Times New Roman" w:hAnsi="Times New Roman" w:cs="Times New Roman"/>
              </w:rPr>
            </w:pPr>
            <w:r>
              <w:rPr>
                <w:rFonts w:ascii="Times New Roman" w:hAnsi="Times New Roman" w:cs="Times New Roman"/>
              </w:rPr>
              <w:t>Р</w:t>
            </w:r>
            <w:r w:rsidRPr="00B42387">
              <w:rPr>
                <w:rFonts w:ascii="Times New Roman" w:hAnsi="Times New Roman" w:cs="Times New Roman"/>
              </w:rPr>
              <w:t>аз</w:t>
            </w:r>
            <w:r>
              <w:rPr>
                <w:rFonts w:ascii="Times New Roman" w:hAnsi="Times New Roman" w:cs="Times New Roman"/>
              </w:rPr>
              <w:t>витие скоростно-силовых качеств -</w:t>
            </w:r>
            <w:r w:rsidRPr="00B42387">
              <w:rPr>
                <w:rFonts w:ascii="Times New Roman" w:hAnsi="Times New Roman" w:cs="Times New Roman"/>
              </w:rPr>
              <w:t>Метание мя</w:t>
            </w:r>
            <w:r>
              <w:rPr>
                <w:rFonts w:ascii="Times New Roman" w:hAnsi="Times New Roman" w:cs="Times New Roman"/>
              </w:rPr>
              <w:t>ча весом 150 г</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rPr>
          <w:trHeight w:val="1032"/>
        </w:trPr>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18</w:t>
            </w:r>
          </w:p>
        </w:tc>
        <w:tc>
          <w:tcPr>
            <w:tcW w:w="5104" w:type="dxa"/>
          </w:tcPr>
          <w:p w:rsidR="00FE6766" w:rsidRPr="00E84E84" w:rsidRDefault="00FE6766" w:rsidP="00C465B8">
            <w:pPr>
              <w:spacing w:after="0"/>
              <w:ind w:left="0" w:right="27" w:firstLine="0"/>
              <w:jc w:val="left"/>
              <w:rPr>
                <w:rFonts w:ascii="Times New Roman" w:hAnsi="Times New Roman" w:cs="Times New Roman"/>
              </w:rPr>
            </w:pPr>
            <w:r>
              <w:rPr>
                <w:rFonts w:ascii="Times New Roman" w:hAnsi="Times New Roman" w:cs="Times New Roman"/>
              </w:rPr>
              <w:t>Игры с преодолением препятствий.</w:t>
            </w:r>
          </w:p>
          <w:p w:rsidR="00FE6766" w:rsidRPr="00C357B2" w:rsidRDefault="00FE6766" w:rsidP="00C465B8">
            <w:pPr>
              <w:spacing w:after="0"/>
              <w:ind w:left="0" w:right="27" w:firstLine="0"/>
              <w:jc w:val="left"/>
              <w:rPr>
                <w:rFonts w:ascii="Times New Roman" w:hAnsi="Times New Roman" w:cs="Times New Roman"/>
              </w:rPr>
            </w:pPr>
            <w:r w:rsidRPr="00E84E84">
              <w:rPr>
                <w:rFonts w:ascii="Times New Roman" w:hAnsi="Times New Roman" w:cs="Times New Roman"/>
              </w:rPr>
              <w:t>«Распутай верёвочку», «Защи</w:t>
            </w:r>
            <w:r>
              <w:rPr>
                <w:rFonts w:ascii="Times New Roman" w:hAnsi="Times New Roman" w:cs="Times New Roman"/>
              </w:rPr>
              <w:t>та укрепления», «Кошки - мышки».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lastRenderedPageBreak/>
              <w:t>19</w:t>
            </w:r>
          </w:p>
        </w:tc>
        <w:tc>
          <w:tcPr>
            <w:tcW w:w="5104" w:type="dxa"/>
          </w:tcPr>
          <w:p w:rsidR="00FE6766" w:rsidRPr="00754D5D" w:rsidRDefault="00FE6766" w:rsidP="003E16CD">
            <w:pPr>
              <w:spacing w:after="0"/>
              <w:ind w:left="0" w:right="27" w:firstLine="0"/>
              <w:jc w:val="left"/>
              <w:rPr>
                <w:rFonts w:ascii="Times New Roman" w:hAnsi="Times New Roman" w:cs="Times New Roman"/>
              </w:rPr>
            </w:pPr>
            <w:r>
              <w:rPr>
                <w:rFonts w:ascii="Times New Roman" w:hAnsi="Times New Roman" w:cs="Times New Roman"/>
              </w:rPr>
              <w:t>Э</w:t>
            </w:r>
            <w:r w:rsidRPr="00E84E84">
              <w:rPr>
                <w:rFonts w:ascii="Times New Roman" w:hAnsi="Times New Roman" w:cs="Times New Roman"/>
              </w:rPr>
              <w:t>стафеты «Гонка мячей» (над головой, между но</w:t>
            </w:r>
            <w:r>
              <w:rPr>
                <w:rFonts w:ascii="Times New Roman" w:hAnsi="Times New Roman" w:cs="Times New Roman"/>
              </w:rPr>
              <w:t>г, в сторону), «Бег тараканов»</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20</w:t>
            </w:r>
          </w:p>
        </w:tc>
        <w:tc>
          <w:tcPr>
            <w:tcW w:w="5104" w:type="dxa"/>
          </w:tcPr>
          <w:p w:rsidR="00FE6766" w:rsidRPr="00754D5D" w:rsidRDefault="00FE6766" w:rsidP="00D1358A">
            <w:pPr>
              <w:spacing w:after="0"/>
              <w:ind w:left="0" w:right="27" w:firstLine="0"/>
              <w:jc w:val="left"/>
              <w:rPr>
                <w:rFonts w:ascii="Times New Roman" w:hAnsi="Times New Roman" w:cs="Times New Roman"/>
              </w:rPr>
            </w:pPr>
            <w:r>
              <w:rPr>
                <w:rFonts w:ascii="Times New Roman" w:hAnsi="Times New Roman" w:cs="Times New Roman"/>
              </w:rPr>
              <w:t xml:space="preserve">Подвижные игры. «Бабки», </w:t>
            </w:r>
            <w:r w:rsidRPr="00D1358A">
              <w:rPr>
                <w:rFonts w:ascii="Times New Roman" w:hAnsi="Times New Roman" w:cs="Times New Roman"/>
              </w:rPr>
              <w:t xml:space="preserve">«Редька», «Бес соли соль», </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21</w:t>
            </w:r>
          </w:p>
        </w:tc>
        <w:tc>
          <w:tcPr>
            <w:tcW w:w="5104" w:type="dxa"/>
          </w:tcPr>
          <w:p w:rsidR="00FE6766" w:rsidRPr="00C357B2" w:rsidRDefault="00FE6766" w:rsidP="00C465B8">
            <w:pPr>
              <w:spacing w:after="0"/>
              <w:ind w:left="0" w:right="27" w:firstLine="0"/>
              <w:jc w:val="left"/>
              <w:rPr>
                <w:rFonts w:ascii="Times New Roman" w:hAnsi="Times New Roman" w:cs="Times New Roman"/>
              </w:rPr>
            </w:pPr>
            <w:r>
              <w:rPr>
                <w:rFonts w:ascii="Times New Roman" w:hAnsi="Times New Roman" w:cs="Times New Roman"/>
              </w:rPr>
              <w:t>Общая физическая подготовка для мышц ног.</w:t>
            </w:r>
          </w:p>
        </w:tc>
        <w:tc>
          <w:tcPr>
            <w:tcW w:w="1134" w:type="dxa"/>
            <w:vAlign w:val="center"/>
          </w:tcPr>
          <w:p w:rsidR="00FE6766" w:rsidRDefault="00305BD9" w:rsidP="00305BD9">
            <w:pPr>
              <w:ind w:left="0" w:firstLine="0"/>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rPr>
          <w:trHeight w:val="635"/>
        </w:trPr>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22</w:t>
            </w:r>
          </w:p>
        </w:tc>
        <w:tc>
          <w:tcPr>
            <w:tcW w:w="5104" w:type="dxa"/>
          </w:tcPr>
          <w:p w:rsidR="00FE6766" w:rsidRPr="00FE6766" w:rsidRDefault="00FE6766" w:rsidP="00C465B8">
            <w:pPr>
              <w:spacing w:after="0"/>
              <w:ind w:left="0" w:right="27" w:firstLine="0"/>
              <w:jc w:val="left"/>
              <w:rPr>
                <w:rFonts w:ascii="Times New Roman" w:hAnsi="Times New Roman" w:cs="Times New Roman"/>
              </w:rPr>
            </w:pPr>
            <w:r>
              <w:rPr>
                <w:rFonts w:ascii="Times New Roman" w:hAnsi="Times New Roman" w:cs="Times New Roman"/>
              </w:rPr>
              <w:t>Подвижные и</w:t>
            </w:r>
            <w:r w:rsidRPr="00E84E84">
              <w:rPr>
                <w:rFonts w:ascii="Times New Roman" w:hAnsi="Times New Roman" w:cs="Times New Roman"/>
                <w:lang w:val="de-DE"/>
              </w:rPr>
              <w:t>г</w:t>
            </w:r>
            <w:r>
              <w:rPr>
                <w:rFonts w:ascii="Times New Roman" w:hAnsi="Times New Roman" w:cs="Times New Roman"/>
                <w:lang w:val="de-DE"/>
              </w:rPr>
              <w:t>ры</w:t>
            </w:r>
            <w:r>
              <w:rPr>
                <w:rFonts w:ascii="Times New Roman" w:hAnsi="Times New Roman" w:cs="Times New Roman"/>
              </w:rPr>
              <w:t xml:space="preserve">. </w:t>
            </w:r>
            <w:r>
              <w:rPr>
                <w:rFonts w:ascii="Times New Roman" w:hAnsi="Times New Roman" w:cs="Times New Roman"/>
                <w:lang w:val="de-DE"/>
              </w:rPr>
              <w:t>«Выбей мяч», «Не упусти мяч»</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23</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sidRPr="00E1631D">
              <w:rPr>
                <w:rFonts w:ascii="Times New Roman" w:hAnsi="Times New Roman" w:cs="Times New Roman"/>
              </w:rPr>
              <w:t xml:space="preserve">Игры с метанием, передачей и ловлей мяча. «Охотники и </w:t>
            </w:r>
            <w:r>
              <w:rPr>
                <w:rFonts w:ascii="Times New Roman" w:hAnsi="Times New Roman" w:cs="Times New Roman"/>
              </w:rPr>
              <w:t>утки», «Сильный бросок»</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24</w:t>
            </w:r>
          </w:p>
        </w:tc>
        <w:tc>
          <w:tcPr>
            <w:tcW w:w="5104" w:type="dxa"/>
          </w:tcPr>
          <w:p w:rsidR="00FE6766" w:rsidRPr="00754D5D" w:rsidRDefault="00FE6766" w:rsidP="00D1358A">
            <w:pPr>
              <w:spacing w:after="0"/>
              <w:ind w:left="0" w:right="27" w:firstLine="0"/>
              <w:jc w:val="left"/>
              <w:rPr>
                <w:rFonts w:ascii="Times New Roman" w:hAnsi="Times New Roman" w:cs="Times New Roman"/>
              </w:rPr>
            </w:pPr>
            <w:r>
              <w:rPr>
                <w:rFonts w:ascii="Times New Roman" w:hAnsi="Times New Roman" w:cs="Times New Roman"/>
              </w:rPr>
              <w:t xml:space="preserve">Игры для развития внимания. </w:t>
            </w:r>
            <w:r w:rsidRPr="00B01DD9">
              <w:rPr>
                <w:rFonts w:ascii="Times New Roman" w:hAnsi="Times New Roman" w:cs="Times New Roman"/>
              </w:rPr>
              <w:t>«Ловишка», «Заря», «Корзинки».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rPr>
          <w:trHeight w:val="445"/>
        </w:trPr>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25</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Pr>
                <w:rFonts w:ascii="Times New Roman" w:hAnsi="Times New Roman" w:cs="Times New Roman"/>
              </w:rPr>
              <w:t>Изучение летнего вида спорта: футбол</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26</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Pr>
                <w:rFonts w:ascii="Times New Roman" w:hAnsi="Times New Roman" w:cs="Times New Roman"/>
              </w:rPr>
              <w:t>Сюжетные игры.</w:t>
            </w:r>
            <w:r w:rsidRPr="00E1631D">
              <w:rPr>
                <w:rFonts w:ascii="Times New Roman" w:hAnsi="Times New Roman" w:cs="Times New Roman"/>
              </w:rPr>
              <w:t xml:space="preserve"> «У медведя во бору», «Зайцы в   огороде», «Ко</w:t>
            </w:r>
            <w:r>
              <w:rPr>
                <w:rFonts w:ascii="Times New Roman" w:hAnsi="Times New Roman" w:cs="Times New Roman"/>
              </w:rPr>
              <w:t>шки-мышки».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27</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Pr>
                <w:rFonts w:ascii="Times New Roman" w:hAnsi="Times New Roman" w:cs="Times New Roman"/>
              </w:rPr>
              <w:t>Изучение правил спортивной игры: баскетбол</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rPr>
          <w:trHeight w:val="479"/>
        </w:trPr>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28</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Pr>
                <w:rFonts w:ascii="Times New Roman" w:hAnsi="Times New Roman" w:cs="Times New Roman"/>
              </w:rPr>
              <w:t>Изучение вида спорта: волейбол</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29</w:t>
            </w:r>
          </w:p>
        </w:tc>
        <w:tc>
          <w:tcPr>
            <w:tcW w:w="5104" w:type="dxa"/>
          </w:tcPr>
          <w:p w:rsidR="00FE6766" w:rsidRPr="00754D5D" w:rsidRDefault="00FE6766" w:rsidP="00D1358A">
            <w:pPr>
              <w:spacing w:after="0"/>
              <w:ind w:left="0" w:right="27" w:firstLine="0"/>
              <w:jc w:val="left"/>
              <w:rPr>
                <w:rFonts w:ascii="Times New Roman" w:hAnsi="Times New Roman" w:cs="Times New Roman"/>
              </w:rPr>
            </w:pPr>
            <w:r>
              <w:rPr>
                <w:rFonts w:ascii="Times New Roman" w:hAnsi="Times New Roman" w:cs="Times New Roman"/>
              </w:rPr>
              <w:t>Р</w:t>
            </w:r>
            <w:r w:rsidRPr="00E1631D">
              <w:rPr>
                <w:rFonts w:ascii="Times New Roman" w:hAnsi="Times New Roman" w:cs="Times New Roman"/>
              </w:rPr>
              <w:t xml:space="preserve">азвитие быстроты </w:t>
            </w:r>
            <w:r>
              <w:rPr>
                <w:rFonts w:ascii="Times New Roman" w:hAnsi="Times New Roman" w:cs="Times New Roman"/>
              </w:rPr>
              <w:t xml:space="preserve">- челночный </w:t>
            </w:r>
            <w:r w:rsidRPr="00E1631D">
              <w:rPr>
                <w:rFonts w:ascii="Times New Roman" w:hAnsi="Times New Roman" w:cs="Times New Roman"/>
              </w:rPr>
              <w:t>бег на 60м.</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30</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sidRPr="00E1631D">
              <w:rPr>
                <w:rFonts w:ascii="Times New Roman" w:hAnsi="Times New Roman" w:cs="Times New Roman"/>
              </w:rPr>
              <w:t>Сюжетные игры. «Два Мороза</w:t>
            </w:r>
            <w:r>
              <w:rPr>
                <w:rFonts w:ascii="Times New Roman" w:hAnsi="Times New Roman" w:cs="Times New Roman"/>
              </w:rPr>
              <w:t>», «Гуси-Лебеди»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31</w:t>
            </w:r>
          </w:p>
        </w:tc>
        <w:tc>
          <w:tcPr>
            <w:tcW w:w="5104" w:type="dxa"/>
          </w:tcPr>
          <w:p w:rsidR="00FE6766" w:rsidRPr="00754D5D" w:rsidRDefault="00FE6766" w:rsidP="00C465B8">
            <w:pPr>
              <w:spacing w:after="0"/>
              <w:ind w:left="0" w:right="27" w:firstLine="0"/>
              <w:jc w:val="left"/>
              <w:rPr>
                <w:rFonts w:ascii="Times New Roman" w:hAnsi="Times New Roman" w:cs="Times New Roman"/>
              </w:rPr>
            </w:pPr>
            <w:r>
              <w:rPr>
                <w:rFonts w:ascii="Times New Roman" w:hAnsi="Times New Roman" w:cs="Times New Roman"/>
              </w:rPr>
              <w:t>Эстафеты с обручами, конусами, мячами, скакалками.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32</w:t>
            </w:r>
          </w:p>
        </w:tc>
        <w:tc>
          <w:tcPr>
            <w:tcW w:w="5104" w:type="dxa"/>
            <w:tcBorders>
              <w:top w:val="single" w:sz="2" w:space="0" w:color="000000"/>
              <w:left w:val="single" w:sz="2" w:space="0" w:color="000000"/>
              <w:bottom w:val="single" w:sz="2" w:space="0" w:color="000000"/>
              <w:right w:val="single" w:sz="2" w:space="0" w:color="000000"/>
            </w:tcBorders>
            <w:vAlign w:val="center"/>
          </w:tcPr>
          <w:p w:rsidR="00FE6766" w:rsidRPr="00E1631D" w:rsidRDefault="00FE6766" w:rsidP="003E16CD">
            <w:pPr>
              <w:spacing w:after="113"/>
              <w:ind w:left="0" w:right="0" w:firstLine="0"/>
              <w:jc w:val="left"/>
              <w:rPr>
                <w:rFonts w:ascii="Times New Roman" w:hAnsi="Times New Roman" w:cs="Times New Roman"/>
              </w:rPr>
            </w:pPr>
            <w:r w:rsidRPr="00B01DD9">
              <w:rPr>
                <w:rFonts w:ascii="Times New Roman" w:hAnsi="Times New Roman" w:cs="Times New Roman"/>
              </w:rPr>
              <w:t>Общеразвивающие игры</w:t>
            </w:r>
            <w:r>
              <w:rPr>
                <w:rFonts w:ascii="Times New Roman" w:hAnsi="Times New Roman" w:cs="Times New Roman"/>
              </w:rPr>
              <w:t xml:space="preserve">. </w:t>
            </w:r>
            <w:r w:rsidRPr="00B01DD9">
              <w:rPr>
                <w:rFonts w:ascii="Times New Roman" w:hAnsi="Times New Roman" w:cs="Times New Roman"/>
              </w:rPr>
              <w:t>«Ворота», «Встречный бой», «Во по</w:t>
            </w:r>
            <w:r>
              <w:rPr>
                <w:rFonts w:ascii="Times New Roman" w:hAnsi="Times New Roman" w:cs="Times New Roman"/>
              </w:rPr>
              <w:t>ле берёза»</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33</w:t>
            </w:r>
          </w:p>
        </w:tc>
        <w:tc>
          <w:tcPr>
            <w:tcW w:w="5104" w:type="dxa"/>
            <w:tcBorders>
              <w:top w:val="single" w:sz="2" w:space="0" w:color="000000"/>
              <w:left w:val="single" w:sz="2" w:space="0" w:color="000000"/>
              <w:bottom w:val="single" w:sz="2" w:space="0" w:color="000000"/>
              <w:right w:val="single" w:sz="2" w:space="0" w:color="000000"/>
            </w:tcBorders>
            <w:vAlign w:val="center"/>
          </w:tcPr>
          <w:p w:rsidR="00FE6766" w:rsidRPr="00E1631D" w:rsidRDefault="00FE6766" w:rsidP="003E16CD">
            <w:pPr>
              <w:spacing w:after="113"/>
              <w:ind w:left="0" w:right="0" w:firstLine="0"/>
              <w:jc w:val="left"/>
              <w:rPr>
                <w:rFonts w:ascii="Times New Roman" w:hAnsi="Times New Roman" w:cs="Times New Roman"/>
              </w:rPr>
            </w:pPr>
            <w:r>
              <w:rPr>
                <w:rFonts w:ascii="Times New Roman" w:hAnsi="Times New Roman" w:cs="Times New Roman"/>
              </w:rPr>
              <w:t xml:space="preserve">Игры в помещении. </w:t>
            </w:r>
            <w:r w:rsidRPr="00E1631D">
              <w:rPr>
                <w:rFonts w:ascii="Times New Roman" w:hAnsi="Times New Roman" w:cs="Times New Roman"/>
              </w:rPr>
              <w:t>«Дедушка – рожок», «Море волнуется»,</w:t>
            </w:r>
            <w:r>
              <w:rPr>
                <w:rFonts w:ascii="Times New Roman" w:hAnsi="Times New Roman" w:cs="Times New Roman"/>
              </w:rPr>
              <w:t xml:space="preserve"> «Коза»</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FE6766" w:rsidRPr="00754D5D" w:rsidTr="00FE6766">
        <w:tc>
          <w:tcPr>
            <w:tcW w:w="567" w:type="dxa"/>
          </w:tcPr>
          <w:p w:rsidR="00FE6766" w:rsidRPr="00754D5D" w:rsidRDefault="00FE6766" w:rsidP="00C465B8">
            <w:pPr>
              <w:spacing w:after="0"/>
              <w:ind w:left="0" w:right="27" w:firstLine="0"/>
              <w:jc w:val="center"/>
              <w:rPr>
                <w:rFonts w:ascii="Times New Roman" w:hAnsi="Times New Roman" w:cs="Times New Roman"/>
              </w:rPr>
            </w:pPr>
            <w:r>
              <w:rPr>
                <w:rFonts w:ascii="Times New Roman" w:hAnsi="Times New Roman" w:cs="Times New Roman"/>
              </w:rPr>
              <w:t>34</w:t>
            </w:r>
          </w:p>
        </w:tc>
        <w:tc>
          <w:tcPr>
            <w:tcW w:w="5104" w:type="dxa"/>
          </w:tcPr>
          <w:p w:rsidR="00FE6766" w:rsidRPr="00754D5D" w:rsidRDefault="00FE6766" w:rsidP="003E16CD">
            <w:pPr>
              <w:spacing w:after="0"/>
              <w:ind w:left="0" w:right="27" w:firstLine="0"/>
              <w:jc w:val="left"/>
              <w:rPr>
                <w:rFonts w:ascii="Times New Roman" w:hAnsi="Times New Roman" w:cs="Times New Roman"/>
              </w:rPr>
            </w:pPr>
            <w:r>
              <w:rPr>
                <w:rFonts w:ascii="Times New Roman" w:hAnsi="Times New Roman" w:cs="Times New Roman"/>
              </w:rPr>
              <w:t>Хороводные игры.</w:t>
            </w:r>
            <w:r w:rsidRPr="00E1631D">
              <w:rPr>
                <w:rFonts w:ascii="Times New Roman" w:hAnsi="Times New Roman" w:cs="Times New Roman"/>
              </w:rPr>
              <w:t xml:space="preserve"> </w:t>
            </w:r>
            <w:r>
              <w:rPr>
                <w:rFonts w:ascii="Times New Roman" w:hAnsi="Times New Roman" w:cs="Times New Roman"/>
              </w:rPr>
              <w:t xml:space="preserve">«Ясное золото», </w:t>
            </w:r>
            <w:r w:rsidRPr="00E1631D">
              <w:rPr>
                <w:rFonts w:ascii="Times New Roman" w:hAnsi="Times New Roman" w:cs="Times New Roman"/>
              </w:rPr>
              <w:t xml:space="preserve">«Плетень», «Просо </w:t>
            </w:r>
            <w:r>
              <w:rPr>
                <w:rFonts w:ascii="Times New Roman" w:hAnsi="Times New Roman" w:cs="Times New Roman"/>
              </w:rPr>
              <w:t>сеяли»</w:t>
            </w:r>
          </w:p>
        </w:tc>
        <w:tc>
          <w:tcPr>
            <w:tcW w:w="1134" w:type="dxa"/>
            <w:vAlign w:val="center"/>
          </w:tcPr>
          <w:p w:rsidR="00FE6766" w:rsidRDefault="00305BD9" w:rsidP="00FE6766">
            <w:pPr>
              <w:jc w:val="center"/>
            </w:pPr>
            <w:r>
              <w:t>4</w:t>
            </w:r>
          </w:p>
        </w:tc>
        <w:tc>
          <w:tcPr>
            <w:tcW w:w="1843" w:type="dxa"/>
          </w:tcPr>
          <w:p w:rsidR="00FE6766" w:rsidRPr="00754D5D" w:rsidRDefault="00FE6766" w:rsidP="00C465B8">
            <w:pPr>
              <w:spacing w:after="0"/>
              <w:ind w:left="0" w:right="27" w:firstLine="0"/>
              <w:jc w:val="center"/>
              <w:rPr>
                <w:rFonts w:ascii="Times New Roman" w:hAnsi="Times New Roman" w:cs="Times New Roman"/>
              </w:rPr>
            </w:pPr>
          </w:p>
        </w:tc>
        <w:tc>
          <w:tcPr>
            <w:tcW w:w="1984" w:type="dxa"/>
          </w:tcPr>
          <w:p w:rsidR="00FE6766" w:rsidRPr="00754D5D" w:rsidRDefault="00FE6766" w:rsidP="00C465B8">
            <w:pPr>
              <w:spacing w:after="0"/>
              <w:ind w:left="0" w:right="27" w:firstLine="0"/>
              <w:jc w:val="center"/>
              <w:rPr>
                <w:rFonts w:ascii="Times New Roman" w:hAnsi="Times New Roman" w:cs="Times New Roman"/>
              </w:rPr>
            </w:pPr>
          </w:p>
        </w:tc>
      </w:tr>
      <w:tr w:rsidR="008F40D7" w:rsidRPr="008F40D7" w:rsidTr="00C465B8">
        <w:tc>
          <w:tcPr>
            <w:tcW w:w="5671" w:type="dxa"/>
            <w:gridSpan w:val="2"/>
          </w:tcPr>
          <w:p w:rsidR="008F40D7" w:rsidRPr="008F40D7" w:rsidRDefault="008F40D7" w:rsidP="00C465B8">
            <w:pPr>
              <w:spacing w:after="0"/>
              <w:ind w:left="0" w:right="27" w:firstLine="0"/>
              <w:jc w:val="center"/>
              <w:rPr>
                <w:rFonts w:ascii="Times New Roman" w:hAnsi="Times New Roman" w:cs="Times New Roman"/>
                <w:b/>
              </w:rPr>
            </w:pPr>
            <w:r w:rsidRPr="008F40D7">
              <w:rPr>
                <w:rFonts w:ascii="Times New Roman" w:hAnsi="Times New Roman" w:cs="Times New Roman"/>
                <w:b/>
                <w:sz w:val="32"/>
              </w:rPr>
              <w:t>Итого:</w:t>
            </w:r>
          </w:p>
        </w:tc>
        <w:tc>
          <w:tcPr>
            <w:tcW w:w="4961" w:type="dxa"/>
            <w:gridSpan w:val="3"/>
            <w:vAlign w:val="center"/>
          </w:tcPr>
          <w:p w:rsidR="008F40D7" w:rsidRPr="008F40D7" w:rsidRDefault="00305BD9" w:rsidP="00C465B8">
            <w:pPr>
              <w:spacing w:after="0"/>
              <w:ind w:left="0" w:right="27" w:firstLine="0"/>
              <w:jc w:val="center"/>
              <w:rPr>
                <w:rFonts w:ascii="Times New Roman" w:hAnsi="Times New Roman" w:cs="Times New Roman"/>
                <w:b/>
              </w:rPr>
            </w:pPr>
            <w:r>
              <w:rPr>
                <w:rFonts w:ascii="Times New Roman" w:hAnsi="Times New Roman" w:cs="Times New Roman"/>
                <w:b/>
              </w:rPr>
              <w:t>136</w:t>
            </w:r>
          </w:p>
        </w:tc>
      </w:tr>
    </w:tbl>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8F40D7" w:rsidRDefault="008F40D7" w:rsidP="008F40D7">
      <w:pPr>
        <w:spacing w:after="0"/>
        <w:ind w:left="0" w:right="27" w:firstLine="0"/>
        <w:rPr>
          <w:rFonts w:ascii="Times New Roman" w:hAnsi="Times New Roman" w:cs="Times New Roman"/>
          <w:b/>
        </w:rPr>
      </w:pPr>
    </w:p>
    <w:p w:rsidR="003E00AE" w:rsidRPr="00F94D2F" w:rsidRDefault="00DA66F0" w:rsidP="00954CF3">
      <w:pPr>
        <w:spacing w:after="0"/>
        <w:ind w:left="0" w:right="0" w:firstLine="0"/>
        <w:rPr>
          <w:rFonts w:ascii="Times New Roman" w:hAnsi="Times New Roman" w:cs="Times New Roman"/>
        </w:rPr>
      </w:pPr>
      <w:r w:rsidRPr="00F94D2F">
        <w:rPr>
          <w:rFonts w:ascii="Times New Roman" w:hAnsi="Times New Roman" w:cs="Times New Roman"/>
          <w:b/>
        </w:rPr>
        <w:lastRenderedPageBreak/>
        <w:t>Ожидаемые результаты:</w:t>
      </w:r>
    </w:p>
    <w:p w:rsidR="003E00AE" w:rsidRPr="00954CF3" w:rsidRDefault="00DA66F0" w:rsidP="00954CF3">
      <w:pPr>
        <w:ind w:right="3175"/>
        <w:rPr>
          <w:rFonts w:ascii="Times New Roman" w:hAnsi="Times New Roman" w:cs="Times New Roman"/>
        </w:rPr>
      </w:pPr>
      <w:r w:rsidRPr="00954CF3">
        <w:rPr>
          <w:rFonts w:ascii="Times New Roman" w:hAnsi="Times New Roman" w:cs="Times New Roman"/>
        </w:rPr>
        <w:t xml:space="preserve">К концу первого года обучения дети </w:t>
      </w:r>
      <w:r w:rsidR="00954CF3">
        <w:rPr>
          <w:rFonts w:ascii="Times New Roman" w:hAnsi="Times New Roman" w:cs="Times New Roman"/>
          <w:b/>
        </w:rPr>
        <w:t xml:space="preserve">должны иметь </w:t>
      </w:r>
      <w:r w:rsidRPr="00954CF3">
        <w:rPr>
          <w:rFonts w:ascii="Times New Roman" w:hAnsi="Times New Roman" w:cs="Times New Roman"/>
          <w:b/>
        </w:rPr>
        <w:t>представление:</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 xml:space="preserve">об историческом наследии русского народа и </w:t>
      </w:r>
      <w:r w:rsidR="00954CF3">
        <w:rPr>
          <w:rFonts w:ascii="Times New Roman" w:hAnsi="Times New Roman" w:cs="Times New Roman"/>
        </w:rPr>
        <w:t xml:space="preserve">русских </w:t>
      </w:r>
      <w:r w:rsidR="00954CF3" w:rsidRPr="00954CF3">
        <w:rPr>
          <w:rFonts w:ascii="Times New Roman" w:hAnsi="Times New Roman" w:cs="Times New Roman"/>
        </w:rPr>
        <w:t>народных</w:t>
      </w:r>
      <w:r w:rsidRPr="00954CF3">
        <w:rPr>
          <w:rFonts w:ascii="Times New Roman" w:hAnsi="Times New Roman" w:cs="Times New Roman"/>
        </w:rPr>
        <w:t xml:space="preserve"> игр;</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о традициях русских народных праздников;</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w:t>
      </w:r>
      <w:r w:rsidRPr="00954CF3">
        <w:rPr>
          <w:rFonts w:ascii="Times New Roman" w:hAnsi="Times New Roman" w:cs="Times New Roman"/>
        </w:rPr>
        <w:t>о культуре общения со сверстниками в условиях игровой и соревновательной деятельности;</w:t>
      </w:r>
    </w:p>
    <w:p w:rsidR="003E00AE" w:rsidRPr="00954CF3" w:rsidRDefault="00DA66F0" w:rsidP="00954CF3">
      <w:pPr>
        <w:spacing w:after="0"/>
        <w:ind w:right="0"/>
        <w:rPr>
          <w:rFonts w:ascii="Times New Roman" w:hAnsi="Times New Roman" w:cs="Times New Roman"/>
        </w:rPr>
      </w:pPr>
      <w:r w:rsidRPr="00954CF3">
        <w:rPr>
          <w:rFonts w:ascii="Times New Roman" w:hAnsi="Times New Roman" w:cs="Times New Roman"/>
          <w:b/>
        </w:rPr>
        <w:t>должны знать:</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историю возникновения русских народных игр;</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правила проведения игр, эстафет и праздников;</w:t>
      </w:r>
    </w:p>
    <w:p w:rsidR="003E00AE" w:rsidRPr="00954CF3" w:rsidRDefault="00DA66F0" w:rsidP="00954CF3">
      <w:pPr>
        <w:spacing w:after="19" w:line="231" w:lineRule="auto"/>
        <w:ind w:right="1623"/>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 xml:space="preserve">основные факторы, </w:t>
      </w:r>
      <w:r w:rsidR="00954CF3" w:rsidRPr="00954CF3">
        <w:rPr>
          <w:rFonts w:ascii="Times New Roman" w:hAnsi="Times New Roman" w:cs="Times New Roman"/>
        </w:rPr>
        <w:t>влияющие на здоровье человека;</w:t>
      </w:r>
      <w:r w:rsidRPr="00954CF3">
        <w:rPr>
          <w:rFonts w:ascii="Times New Roman" w:hAnsi="Times New Roman" w:cs="Times New Roman"/>
        </w:rPr>
        <w:t>основы правильного питания;</w:t>
      </w:r>
    </w:p>
    <w:p w:rsidR="00954CF3" w:rsidRPr="00954CF3" w:rsidRDefault="00DA66F0" w:rsidP="00954CF3">
      <w:pPr>
        <w:spacing w:after="19" w:line="231" w:lineRule="auto"/>
        <w:ind w:right="3045"/>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правила поведения во время игры.</w:t>
      </w:r>
    </w:p>
    <w:p w:rsidR="003E00AE" w:rsidRPr="00954CF3" w:rsidRDefault="00DA66F0" w:rsidP="00954CF3">
      <w:pPr>
        <w:spacing w:after="19" w:line="231" w:lineRule="auto"/>
        <w:ind w:right="3045"/>
        <w:rPr>
          <w:rFonts w:ascii="Times New Roman" w:hAnsi="Times New Roman" w:cs="Times New Roman"/>
        </w:rPr>
      </w:pPr>
      <w:r w:rsidRPr="00954CF3">
        <w:rPr>
          <w:rFonts w:ascii="Times New Roman" w:hAnsi="Times New Roman" w:cs="Times New Roman"/>
        </w:rPr>
        <w:t xml:space="preserve"> </w:t>
      </w:r>
      <w:r w:rsidRPr="00954CF3">
        <w:rPr>
          <w:rFonts w:ascii="Times New Roman" w:hAnsi="Times New Roman" w:cs="Times New Roman"/>
          <w:b/>
        </w:rPr>
        <w:t>должны уметь:</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 xml:space="preserve">выполнять упражнения </w:t>
      </w:r>
      <w:r w:rsidR="007A3386" w:rsidRPr="00954CF3">
        <w:rPr>
          <w:rFonts w:ascii="Times New Roman" w:hAnsi="Times New Roman" w:cs="Times New Roman"/>
        </w:rPr>
        <w:t>в игровой</w:t>
      </w:r>
      <w:r w:rsidRPr="00954CF3">
        <w:rPr>
          <w:rFonts w:ascii="Times New Roman" w:hAnsi="Times New Roman" w:cs="Times New Roman"/>
        </w:rPr>
        <w:t xml:space="preserve"> ситуации (равновесие, силовые упражнения, гибкость);</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проявить смекалку и находчивость, быстроту и хорошую координацию;</w:t>
      </w:r>
    </w:p>
    <w:p w:rsidR="003E00AE" w:rsidRPr="00954CF3" w:rsidRDefault="00DA66F0" w:rsidP="00954CF3">
      <w:pPr>
        <w:spacing w:after="19" w:line="231" w:lineRule="auto"/>
        <w:ind w:right="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 xml:space="preserve">владеть мячом, скакалкой, обручем и другим спортивным инвентарём; </w:t>
      </w:r>
    </w:p>
    <w:p w:rsidR="003E00AE" w:rsidRPr="00954CF3" w:rsidRDefault="00DA66F0" w:rsidP="00954CF3">
      <w:pPr>
        <w:spacing w:after="19" w:line="231" w:lineRule="auto"/>
        <w:ind w:left="0" w:right="0" w:firstLine="0"/>
        <w:rPr>
          <w:rFonts w:ascii="Times New Roman" w:hAnsi="Times New Roman" w:cs="Times New Roman"/>
        </w:rPr>
      </w:pPr>
      <w:r w:rsidRPr="00954CF3">
        <w:rPr>
          <w:rFonts w:ascii="Times New Roman" w:eastAsia="Segoe UI Symbol" w:hAnsi="Times New Roman" w:cs="Times New Roman"/>
        </w:rPr>
        <w:t xml:space="preserve">− </w:t>
      </w:r>
      <w:r w:rsidRPr="00954CF3">
        <w:rPr>
          <w:rFonts w:ascii="Times New Roman" w:hAnsi="Times New Roman" w:cs="Times New Roman"/>
        </w:rPr>
        <w:t xml:space="preserve">применять игровые навыки в жизненных ситуациях. </w:t>
      </w:r>
    </w:p>
    <w:p w:rsidR="00954CF3" w:rsidRPr="00F94D2F" w:rsidRDefault="00954CF3" w:rsidP="007A3386">
      <w:pPr>
        <w:spacing w:after="19" w:line="231" w:lineRule="auto"/>
        <w:ind w:left="0" w:right="0" w:firstLine="0"/>
        <w:rPr>
          <w:rFonts w:ascii="Times New Roman" w:hAnsi="Times New Roman" w:cs="Times New Roman"/>
        </w:rPr>
      </w:pPr>
    </w:p>
    <w:p w:rsidR="007A3386" w:rsidRPr="007A3386" w:rsidRDefault="00DA66F0" w:rsidP="007A3386">
      <w:pPr>
        <w:spacing w:after="0"/>
        <w:ind w:left="715" w:right="0"/>
        <w:jc w:val="center"/>
        <w:rPr>
          <w:rFonts w:ascii="Times New Roman" w:hAnsi="Times New Roman" w:cs="Times New Roman"/>
          <w:b/>
        </w:rPr>
      </w:pPr>
      <w:r w:rsidRPr="00F94D2F">
        <w:rPr>
          <w:rFonts w:ascii="Times New Roman" w:hAnsi="Times New Roman" w:cs="Times New Roman"/>
          <w:b/>
        </w:rPr>
        <w:t>Методическое обеспечение и технологии программы:</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b/>
        </w:rPr>
        <w:t>Теоретический</w:t>
      </w:r>
      <w:r w:rsidRPr="00F94D2F">
        <w:rPr>
          <w:rFonts w:ascii="Times New Roman" w:hAnsi="Times New Roman" w:cs="Times New Roman"/>
        </w:rPr>
        <w:t xml:space="preserve"> материал программы лучше давать темами, сообщение знаний организовывать в форме бесед (групповых или индивидуальных) до, после или в процессе выполнения двигательной деятельности. </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b/>
        </w:rPr>
        <w:t>Практические</w:t>
      </w:r>
      <w:r w:rsidRPr="00F94D2F">
        <w:rPr>
          <w:rFonts w:ascii="Times New Roman" w:hAnsi="Times New Roman" w:cs="Times New Roman"/>
        </w:rPr>
        <w:t xml:space="preserve"> упражнения объединяются в комплексы, которые периодически изменяются, обновляются; широко применяются упражнения с использованием различных предметов и снарядов.</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rPr>
        <w:t>Занятия проводятся интегрировано. При проведении занятий должны быть учтены особенности организма учащихся, его пониженные функциональные возможности, также то, что в группе могут быть ученики с различным диагнозом. Поэтому индивидуальный подход должен быть одним из основных принципов организации занятий.</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rPr>
        <w:t>Педагогические возможности преподавания содержания программы «Русские народные игры» будут эффективны, так как учащиеся учатся оценивать свою и чужую деятельность с точки зрения законов природы. А это первый шаг к формированию привычек ведения здорового образа жизни.</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rPr>
        <w:t xml:space="preserve">Основная функция этой программы - воспитание национального самосознания. Русские народные игры, входящие в первый компонент, поделены на разделы, по характеристикам игр. Здесь есть игры, отражающие отношение человека к природе, ведь народ всегда трепетно относился к природе, берёг её, прославлял. Есть игры, которые воспитывают доброе отношение к окружающему миру. Сюда относятся народные игры: </w:t>
      </w:r>
      <w:r w:rsidRPr="00F94D2F">
        <w:rPr>
          <w:rFonts w:ascii="Times New Roman" w:hAnsi="Times New Roman" w:cs="Times New Roman"/>
        </w:rPr>
        <w:lastRenderedPageBreak/>
        <w:t xml:space="preserve">«Гусилебеди», «Волк во рву», «Волк и овцы», «Вороны и воробьи», «Змейка», «Зайцы в огороде», «Пчелки и ласточки», «Кошки-мышки», «У медведя во бору» и их различные варианты. </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rPr>
        <w:t xml:space="preserve">С историческим наследием русского народа знакомят игры, отражающие повседневные занятия наших предков. Это народные игры: «Дедушка-рожок», «Домики», «Ворота», «Встречный бой», «Заря», «Корзинки», а также различные их варианты. </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rPr>
        <w:t xml:space="preserve">С большим интересом школьники знакомятся с играми сверстников прошлых столетий. К этим играм относятся: «Бабки», «Городки», «Горелки», «Городок-бегунок», «Двенадцать палочек», «Жмурки», «Игровая», «Кто дальше», «Ловишка», «Лапта», и др. </w:t>
      </w:r>
    </w:p>
    <w:p w:rsidR="003E00AE" w:rsidRPr="00F94D2F" w:rsidRDefault="00DA66F0">
      <w:pPr>
        <w:ind w:left="-15" w:right="0" w:firstLine="720"/>
        <w:rPr>
          <w:rFonts w:ascii="Times New Roman" w:hAnsi="Times New Roman" w:cs="Times New Roman"/>
        </w:rPr>
      </w:pPr>
      <w:r w:rsidRPr="00F94D2F">
        <w:rPr>
          <w:rFonts w:ascii="Times New Roman" w:hAnsi="Times New Roman" w:cs="Times New Roman"/>
        </w:rPr>
        <w:t xml:space="preserve">Возможность помериться силой и ловкостью появляется у ребят при изучении игр, которые отражают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Здесь применяются игры: «Единоборство» (в различных положениях, с различным инвентарем), «Достань камешек», «Перетяни за черту», «Борющаяся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различные варианты. Эти игры подразумевают знакомство детей с историей возникновения каждой из игр. </w:t>
      </w:r>
    </w:p>
    <w:p w:rsidR="003E00AE" w:rsidRDefault="00DA66F0">
      <w:pPr>
        <w:ind w:left="-15" w:right="0" w:firstLine="720"/>
        <w:rPr>
          <w:rFonts w:ascii="Times New Roman" w:hAnsi="Times New Roman" w:cs="Times New Roman"/>
        </w:rPr>
      </w:pPr>
      <w:r w:rsidRPr="00F94D2F">
        <w:rPr>
          <w:rFonts w:ascii="Times New Roman" w:hAnsi="Times New Roman" w:cs="Times New Roman"/>
        </w:rPr>
        <w:t xml:space="preserve">Таким образом, при моделировании обновленной парадигмы педагогической классификации русских народных игр выявляется компонент, направленный на духовное совершенствование личности учащегося начальной школы, расширение его историко-культурного кругозора и повышение уровня национального самосознания. </w:t>
      </w:r>
    </w:p>
    <w:p w:rsidR="007A3386" w:rsidRPr="00F94D2F" w:rsidRDefault="007A3386">
      <w:pPr>
        <w:ind w:left="-15" w:right="0" w:firstLine="720"/>
        <w:rPr>
          <w:rFonts w:ascii="Times New Roman" w:hAnsi="Times New Roman" w:cs="Times New Roman"/>
        </w:rPr>
      </w:pPr>
    </w:p>
    <w:p w:rsidR="003E00AE" w:rsidRPr="00F94D2F" w:rsidRDefault="00DA66F0">
      <w:pPr>
        <w:spacing w:after="114"/>
        <w:ind w:right="1"/>
        <w:jc w:val="center"/>
        <w:rPr>
          <w:rFonts w:ascii="Times New Roman" w:hAnsi="Times New Roman" w:cs="Times New Roman"/>
        </w:rPr>
      </w:pPr>
      <w:r w:rsidRPr="00F94D2F">
        <w:rPr>
          <w:rFonts w:ascii="Times New Roman" w:hAnsi="Times New Roman" w:cs="Times New Roman"/>
          <w:b/>
        </w:rPr>
        <w:t>Литература:</w:t>
      </w:r>
    </w:p>
    <w:p w:rsidR="003E00AE" w:rsidRPr="008F40D7" w:rsidRDefault="00DA66F0" w:rsidP="008F40D7">
      <w:pPr>
        <w:pStyle w:val="a4"/>
        <w:numPr>
          <w:ilvl w:val="0"/>
          <w:numId w:val="5"/>
        </w:numPr>
        <w:spacing w:line="340" w:lineRule="auto"/>
        <w:ind w:right="0"/>
        <w:rPr>
          <w:rFonts w:ascii="Times New Roman" w:hAnsi="Times New Roman" w:cs="Times New Roman"/>
        </w:rPr>
      </w:pPr>
      <w:r w:rsidRPr="008F40D7">
        <w:rPr>
          <w:rFonts w:ascii="Times New Roman" w:hAnsi="Times New Roman" w:cs="Times New Roman"/>
        </w:rPr>
        <w:t>Богданов Г.П., Утенов О.У. Система внеурочных занятий со школьниками оздоровительной физической культурой, спортом и туризмом, 1993.</w:t>
      </w:r>
    </w:p>
    <w:p w:rsidR="003E00AE" w:rsidRPr="00F94D2F" w:rsidRDefault="00DA66F0" w:rsidP="008F40D7">
      <w:pPr>
        <w:numPr>
          <w:ilvl w:val="0"/>
          <w:numId w:val="7"/>
        </w:numPr>
        <w:spacing w:after="113"/>
        <w:ind w:right="0"/>
        <w:rPr>
          <w:rFonts w:ascii="Times New Roman" w:hAnsi="Times New Roman" w:cs="Times New Roman"/>
        </w:rPr>
      </w:pPr>
      <w:r w:rsidRPr="00F94D2F">
        <w:rPr>
          <w:rFonts w:ascii="Times New Roman" w:hAnsi="Times New Roman" w:cs="Times New Roman"/>
        </w:rPr>
        <w:t>Литвинова М.Ф. Русские народные игры. Москва, /Просвещение/ 1986.</w:t>
      </w:r>
    </w:p>
    <w:p w:rsidR="003E00AE" w:rsidRPr="00F94D2F" w:rsidRDefault="00DA66F0" w:rsidP="008F40D7">
      <w:pPr>
        <w:numPr>
          <w:ilvl w:val="0"/>
          <w:numId w:val="7"/>
        </w:numPr>
        <w:spacing w:after="115"/>
        <w:ind w:right="0"/>
        <w:rPr>
          <w:rFonts w:ascii="Times New Roman" w:hAnsi="Times New Roman" w:cs="Times New Roman"/>
        </w:rPr>
      </w:pPr>
      <w:r w:rsidRPr="00F94D2F">
        <w:rPr>
          <w:rFonts w:ascii="Times New Roman" w:hAnsi="Times New Roman" w:cs="Times New Roman"/>
        </w:rPr>
        <w:t>Панкеев И. Русские народные игры.- Москва, 1998.</w:t>
      </w:r>
    </w:p>
    <w:p w:rsidR="003E00AE" w:rsidRDefault="00DA66F0" w:rsidP="008F40D7">
      <w:pPr>
        <w:numPr>
          <w:ilvl w:val="0"/>
          <w:numId w:val="7"/>
        </w:numPr>
        <w:spacing w:line="338" w:lineRule="auto"/>
        <w:ind w:right="0"/>
        <w:rPr>
          <w:rFonts w:ascii="Times New Roman" w:hAnsi="Times New Roman" w:cs="Times New Roman"/>
        </w:rPr>
      </w:pPr>
      <w:r w:rsidRPr="00F94D2F">
        <w:rPr>
          <w:rFonts w:ascii="Times New Roman" w:hAnsi="Times New Roman" w:cs="Times New Roman"/>
        </w:rPr>
        <w:t>Шмаков С. Нетрадиционные праздники в школе.- /Новая школа/, Москва, 1997.</w:t>
      </w:r>
    </w:p>
    <w:p w:rsidR="008F40D7" w:rsidRDefault="008F40D7" w:rsidP="008F40D7">
      <w:pPr>
        <w:numPr>
          <w:ilvl w:val="0"/>
          <w:numId w:val="7"/>
        </w:numPr>
        <w:spacing w:line="338" w:lineRule="auto"/>
        <w:ind w:right="0"/>
        <w:rPr>
          <w:rFonts w:ascii="Times New Roman" w:hAnsi="Times New Roman" w:cs="Times New Roman"/>
        </w:rPr>
      </w:pPr>
      <w:r w:rsidRPr="008F40D7">
        <w:rPr>
          <w:rFonts w:ascii="Times New Roman" w:hAnsi="Times New Roman" w:cs="Times New Roman"/>
        </w:rPr>
        <w:t xml:space="preserve">Вишневский В.И., Столяров В.И. Система массовых спортивных соревнований школьников «Команда-класс» по игровым видам спорта: </w:t>
      </w:r>
      <w:r w:rsidRPr="008F40D7">
        <w:rPr>
          <w:rFonts w:ascii="Times New Roman" w:hAnsi="Times New Roman" w:cs="Times New Roman"/>
        </w:rPr>
        <w:lastRenderedPageBreak/>
        <w:t>Научно-методические рекомендации/под общей ред. д.ф.н., проф. В.И. Ст</w:t>
      </w:r>
      <w:r>
        <w:rPr>
          <w:rFonts w:ascii="Times New Roman" w:hAnsi="Times New Roman" w:cs="Times New Roman"/>
        </w:rPr>
        <w:t>олярова. – М.: 2009. – 217с.</w:t>
      </w:r>
    </w:p>
    <w:p w:rsidR="008F40D7" w:rsidRPr="008F40D7" w:rsidRDefault="008F40D7" w:rsidP="008F40D7">
      <w:pPr>
        <w:numPr>
          <w:ilvl w:val="0"/>
          <w:numId w:val="7"/>
        </w:numPr>
        <w:spacing w:line="338" w:lineRule="auto"/>
        <w:ind w:right="0"/>
        <w:rPr>
          <w:rFonts w:ascii="Times New Roman" w:hAnsi="Times New Roman" w:cs="Times New Roman"/>
        </w:rPr>
      </w:pPr>
      <w:r w:rsidRPr="008F40D7">
        <w:rPr>
          <w:rFonts w:ascii="Times New Roman" w:hAnsi="Times New Roman" w:cs="Times New Roman"/>
        </w:rPr>
        <w:t>Столяров В.И. (2006). Спартианская социально-педагогическая технология оздоровления, рекреации и целостного развития личности: Пособие для педагогов учреждений социальной защиты населения и организаторов досуга детей и молодежи. – М.: АНО «Центр развития спартианской культуры». – 247 с.</w:t>
      </w:r>
    </w:p>
    <w:sectPr w:rsidR="008F40D7" w:rsidRPr="008F40D7" w:rsidSect="00845F53">
      <w:pgSz w:w="11900" w:h="16840"/>
      <w:pgMar w:top="1134" w:right="843" w:bottom="1198"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1A3DA4"/>
    <w:multiLevelType w:val="hybridMultilevel"/>
    <w:tmpl w:val="29DADE06"/>
    <w:lvl w:ilvl="0" w:tplc="69F09D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069AB"/>
    <w:multiLevelType w:val="hybridMultilevel"/>
    <w:tmpl w:val="060662AA"/>
    <w:lvl w:ilvl="0" w:tplc="A302EBC4">
      <w:start w:val="1"/>
      <w:numFmt w:val="bullet"/>
      <w:lvlText w:val="-"/>
      <w:lvlJc w:val="left"/>
      <w:pPr>
        <w:ind w:left="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F2F92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28A8E7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C83DC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3AB054">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4CB7AC">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0428F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8BE8FB8">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4A40C8E">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890495C"/>
    <w:multiLevelType w:val="hybridMultilevel"/>
    <w:tmpl w:val="16447CD0"/>
    <w:lvl w:ilvl="0" w:tplc="04190011">
      <w:start w:val="1"/>
      <w:numFmt w:val="decimal"/>
      <w:lvlText w:val="%1)"/>
      <w:lvlJc w:val="left"/>
      <w:pPr>
        <w:ind w:left="884" w:hanging="360"/>
      </w:p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4" w15:restartNumberingAfterBreak="0">
    <w:nsid w:val="39646219"/>
    <w:multiLevelType w:val="hybridMultilevel"/>
    <w:tmpl w:val="3CACE994"/>
    <w:lvl w:ilvl="0" w:tplc="5CA8105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1E067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E8F2E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4A3B2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52F5B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22EB39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1AD54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A4E57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08E95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E426D3"/>
    <w:multiLevelType w:val="hybridMultilevel"/>
    <w:tmpl w:val="3BCA17D4"/>
    <w:lvl w:ilvl="0" w:tplc="BE5EA5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0E0748"/>
    <w:multiLevelType w:val="hybridMultilevel"/>
    <w:tmpl w:val="238E8B54"/>
    <w:lvl w:ilvl="0" w:tplc="788027F4">
      <w:start w:val="1"/>
      <w:numFmt w:val="bullet"/>
      <w:lvlText w:val="-"/>
      <w:lvlJc w:val="left"/>
      <w:pPr>
        <w:ind w:left="1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1" w:tplc="251AD250">
      <w:start w:val="1"/>
      <w:numFmt w:val="bullet"/>
      <w:lvlText w:val="o"/>
      <w:lvlJc w:val="left"/>
      <w:pPr>
        <w:ind w:left="108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2" w:tplc="C7F8217A">
      <w:start w:val="1"/>
      <w:numFmt w:val="bullet"/>
      <w:lvlText w:val="▪"/>
      <w:lvlJc w:val="left"/>
      <w:pPr>
        <w:ind w:left="180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3" w:tplc="C2245E48">
      <w:start w:val="1"/>
      <w:numFmt w:val="bullet"/>
      <w:lvlText w:val="•"/>
      <w:lvlJc w:val="left"/>
      <w:pPr>
        <w:ind w:left="252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4" w:tplc="43B28B44">
      <w:start w:val="1"/>
      <w:numFmt w:val="bullet"/>
      <w:lvlText w:val="o"/>
      <w:lvlJc w:val="left"/>
      <w:pPr>
        <w:ind w:left="324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5" w:tplc="3A80CCDA">
      <w:start w:val="1"/>
      <w:numFmt w:val="bullet"/>
      <w:lvlText w:val="▪"/>
      <w:lvlJc w:val="left"/>
      <w:pPr>
        <w:ind w:left="396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6" w:tplc="86062DEA">
      <w:start w:val="1"/>
      <w:numFmt w:val="bullet"/>
      <w:lvlText w:val="•"/>
      <w:lvlJc w:val="left"/>
      <w:pPr>
        <w:ind w:left="468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7" w:tplc="F4AE6772">
      <w:start w:val="1"/>
      <w:numFmt w:val="bullet"/>
      <w:lvlText w:val="o"/>
      <w:lvlJc w:val="left"/>
      <w:pPr>
        <w:ind w:left="540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8" w:tplc="0A386272">
      <w:start w:val="1"/>
      <w:numFmt w:val="bullet"/>
      <w:lvlText w:val="▪"/>
      <w:lvlJc w:val="left"/>
      <w:pPr>
        <w:ind w:left="612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9E31768"/>
    <w:multiLevelType w:val="hybridMultilevel"/>
    <w:tmpl w:val="7FA442C0"/>
    <w:lvl w:ilvl="0" w:tplc="69844B56">
      <w:start w:val="2"/>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num w:numId="1">
    <w:abstractNumId w:val="4"/>
  </w:num>
  <w:num w:numId="2">
    <w:abstractNumId w:val="6"/>
  </w:num>
  <w:num w:numId="3">
    <w:abstractNumId w:val="2"/>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AE"/>
    <w:rsid w:val="00002C8E"/>
    <w:rsid w:val="0002570F"/>
    <w:rsid w:val="0006033F"/>
    <w:rsid w:val="00304551"/>
    <w:rsid w:val="00305BD9"/>
    <w:rsid w:val="0039516A"/>
    <w:rsid w:val="003E00AE"/>
    <w:rsid w:val="003E16CD"/>
    <w:rsid w:val="003F4539"/>
    <w:rsid w:val="0041020C"/>
    <w:rsid w:val="00572F7E"/>
    <w:rsid w:val="005D476F"/>
    <w:rsid w:val="006A46EF"/>
    <w:rsid w:val="00751CB0"/>
    <w:rsid w:val="00754D5D"/>
    <w:rsid w:val="007A3386"/>
    <w:rsid w:val="00845F53"/>
    <w:rsid w:val="008F40D7"/>
    <w:rsid w:val="0092138F"/>
    <w:rsid w:val="00954CF3"/>
    <w:rsid w:val="00A351D3"/>
    <w:rsid w:val="00A357AB"/>
    <w:rsid w:val="00B01DD9"/>
    <w:rsid w:val="00B21D65"/>
    <w:rsid w:val="00B42387"/>
    <w:rsid w:val="00BE50AB"/>
    <w:rsid w:val="00C15B4A"/>
    <w:rsid w:val="00C357B2"/>
    <w:rsid w:val="00CF3370"/>
    <w:rsid w:val="00D1358A"/>
    <w:rsid w:val="00D72F98"/>
    <w:rsid w:val="00DA66F0"/>
    <w:rsid w:val="00E1631D"/>
    <w:rsid w:val="00E4765F"/>
    <w:rsid w:val="00E84E84"/>
    <w:rsid w:val="00E91AF5"/>
    <w:rsid w:val="00E9620A"/>
    <w:rsid w:val="00F45285"/>
    <w:rsid w:val="00F94D2F"/>
    <w:rsid w:val="00FE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5A9DF-B573-4B5C-A031-EF36E669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76F"/>
    <w:pPr>
      <w:spacing w:after="3"/>
      <w:ind w:left="10" w:right="3" w:hanging="10"/>
      <w:jc w:val="both"/>
    </w:pPr>
    <w:rPr>
      <w:rFonts w:ascii="Calibri" w:eastAsia="Calibri" w:hAnsi="Calibri" w:cs="Calibri"/>
      <w:color w:val="000000"/>
      <w:sz w:val="28"/>
    </w:rPr>
  </w:style>
  <w:style w:type="paragraph" w:styleId="1">
    <w:name w:val="heading 1"/>
    <w:basedOn w:val="a"/>
    <w:next w:val="a"/>
    <w:link w:val="10"/>
    <w:qFormat/>
    <w:rsid w:val="00A357AB"/>
    <w:pPr>
      <w:keepNext/>
      <w:numPr>
        <w:numId w:val="8"/>
      </w:numPr>
      <w:suppressAutoHyphens/>
      <w:spacing w:after="0" w:line="240" w:lineRule="auto"/>
      <w:ind w:right="0"/>
      <w:jc w:val="center"/>
      <w:outlineLvl w:val="0"/>
    </w:pPr>
    <w:rPr>
      <w:rFonts w:ascii="Times New Roman" w:eastAsia="Times New Roman" w:hAnsi="Times New Roman" w:cs="Times New Roman"/>
      <w:b/>
      <w:i/>
      <w:color w:val="auto"/>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45F53"/>
    <w:pPr>
      <w:spacing w:after="0" w:line="240" w:lineRule="auto"/>
    </w:pPr>
    <w:tblPr>
      <w:tblCellMar>
        <w:top w:w="0" w:type="dxa"/>
        <w:left w:w="0" w:type="dxa"/>
        <w:bottom w:w="0" w:type="dxa"/>
        <w:right w:w="0" w:type="dxa"/>
      </w:tblCellMar>
    </w:tblPr>
  </w:style>
  <w:style w:type="table" w:styleId="a3">
    <w:name w:val="Table Grid"/>
    <w:basedOn w:val="a1"/>
    <w:uiPriority w:val="39"/>
    <w:rsid w:val="00E9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40D7"/>
    <w:pPr>
      <w:ind w:left="720"/>
      <w:contextualSpacing/>
    </w:pPr>
  </w:style>
  <w:style w:type="paragraph" w:styleId="a5">
    <w:name w:val="Balloon Text"/>
    <w:basedOn w:val="a"/>
    <w:link w:val="a6"/>
    <w:uiPriority w:val="99"/>
    <w:semiHidden/>
    <w:unhideWhenUsed/>
    <w:rsid w:val="009213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138F"/>
    <w:rPr>
      <w:rFonts w:ascii="Tahoma" w:eastAsia="Calibri" w:hAnsi="Tahoma" w:cs="Tahoma"/>
      <w:color w:val="000000"/>
      <w:sz w:val="16"/>
      <w:szCs w:val="16"/>
    </w:rPr>
  </w:style>
  <w:style w:type="character" w:customStyle="1" w:styleId="10">
    <w:name w:val="Заголовок 1 Знак"/>
    <w:basedOn w:val="a0"/>
    <w:link w:val="1"/>
    <w:rsid w:val="00A357AB"/>
    <w:rPr>
      <w:rFonts w:ascii="Times New Roman" w:eastAsia="Times New Roman" w:hAnsi="Times New Roman" w:cs="Times New Roman"/>
      <w:b/>
      <w:i/>
      <w:sz w:val="28"/>
      <w:szCs w:val="20"/>
      <w:lang w:eastAsia="zh-CN"/>
    </w:rPr>
  </w:style>
  <w:style w:type="paragraph" w:styleId="a7">
    <w:name w:val="No Spacing"/>
    <w:uiPriority w:val="1"/>
    <w:qFormat/>
    <w:rsid w:val="00A357AB"/>
    <w:pPr>
      <w:suppressAutoHyphens/>
      <w:spacing w:after="0" w:line="240" w:lineRule="auto"/>
    </w:pPr>
    <w:rPr>
      <w:rFonts w:ascii="Calibri" w:eastAsia="Droid Sans Fallback"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nme0Y4PgbVE14nkgdt1RMuWpPBLaeiFDwH0qf9+wh7Y=</DigestValue>
    </Reference>
    <Reference Type="http://www.w3.org/2000/09/xmldsig#Object" URI="#idOfficeObject">
      <DigestMethod Algorithm="urn:ietf:params:xml:ns:cpxmlsec:algorithms:gostr34112012-256"/>
      <DigestValue>JDeMk31yktyjnPUaMeii8o+bbU5N5NPLqSyr7JctdVc=</DigestValue>
    </Reference>
    <Reference Type="http://uri.etsi.org/01903#SignedProperties" URI="#idSignedProperties">
      <Transforms>
        <Transform Algorithm="http://www.w3.org/TR/2001/REC-xml-c14n-20010315"/>
      </Transforms>
      <DigestMethod Algorithm="urn:ietf:params:xml:ns:cpxmlsec:algorithms:gostr34112012-256"/>
      <DigestValue>q9d2CQEoeANCsR6y4X7cBGoBNVA+1EZIjLiukh6OLAE=</DigestValue>
    </Reference>
  </SignedInfo>
  <SignatureValue>+L9Nj8GHXPWG5NaHhWbHJWLwmgbl3bkFnxgKJH3veWpEVb0GfYsR1VW5stkfEWVs
/7UxxzBkDRprwFEqXxMfzw==</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qIZH79Law/iy9FRP0JvlEEwINzE=</DigestValue>
      </Reference>
      <Reference URI="/word/document.xml?ContentType=application/vnd.openxmlformats-officedocument.wordprocessingml.document.main+xml">
        <DigestMethod Algorithm="http://www.w3.org/2000/09/xmldsig#sha1"/>
        <DigestValue>/LueF15i1qMjYckvAX3KaFTu3N4=</DigestValue>
      </Reference>
      <Reference URI="/word/fontTable.xml?ContentType=application/vnd.openxmlformats-officedocument.wordprocessingml.fontTable+xml">
        <DigestMethod Algorithm="http://www.w3.org/2000/09/xmldsig#sha1"/>
        <DigestValue>Vb1slHAESliNMWzeMSheNseJbCQ=</DigestValue>
      </Reference>
      <Reference URI="/word/media/image1.png?ContentType=image/png">
        <DigestMethod Algorithm="http://www.w3.org/2000/09/xmldsig#sha1"/>
        <DigestValue>kjozjAQv4M0qgVDa9btF85oKEiE=</DigestValue>
      </Reference>
      <Reference URI="/word/numbering.xml?ContentType=application/vnd.openxmlformats-officedocument.wordprocessingml.numbering+xml">
        <DigestMethod Algorithm="http://www.w3.org/2000/09/xmldsig#sha1"/>
        <DigestValue>fu/wJQFFqc49f5F2umg3VRECQtM=</DigestValue>
      </Reference>
      <Reference URI="/word/settings.xml?ContentType=application/vnd.openxmlformats-officedocument.wordprocessingml.settings+xml">
        <DigestMethod Algorithm="http://www.w3.org/2000/09/xmldsig#sha1"/>
        <DigestValue>fr/JOOcKVaZvvWh9n6b8BL7iicc=</DigestValue>
      </Reference>
      <Reference URI="/word/styles.xml?ContentType=application/vnd.openxmlformats-officedocument.wordprocessingml.styles+xml">
        <DigestMethod Algorithm="http://www.w3.org/2000/09/xmldsig#sha1"/>
        <DigestValue>IYtp1kj6XMfnjAH/hAZocVycXH0=</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2021-11-17T09:13:27Z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2021-11-17T09:13:27Z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10</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2020-11-05T07:26:00Z</cp:lastPrinted>
  <dcterms:created xsi:type="dcterms:W3CDTF">2021-11-17T03:59:00Z</dcterms:created>
  <dcterms:modified xsi:type="dcterms:W3CDTF">2021-11-17T03:59:00Z</dcterms:modified>
</cp:coreProperties>
</file>